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EAA3" w14:textId="77777777" w:rsidR="0004315E" w:rsidRDefault="0004315E" w:rsidP="0004315E">
      <w:pPr>
        <w:pStyle w:val="Title"/>
      </w:pPr>
      <w:r>
        <w:t>Programme Worker</w:t>
      </w:r>
    </w:p>
    <w:p w14:paraId="56BE0D22" w14:textId="77777777" w:rsidR="002C6877" w:rsidRPr="002C6877" w:rsidRDefault="002C6877" w:rsidP="002C6877">
      <w:pPr>
        <w:rPr>
          <w:lang w:val="en-US"/>
        </w:rPr>
      </w:pPr>
    </w:p>
    <w:p w14:paraId="3AF7177E" w14:textId="61C3E4A6" w:rsidR="0004315E" w:rsidRDefault="0004315E" w:rsidP="0004315E">
      <w:pPr>
        <w:pStyle w:val="Heading1"/>
      </w:pPr>
      <w:r>
        <w:t>Key details</w:t>
      </w:r>
    </w:p>
    <w:p w14:paraId="5D06229D" w14:textId="687B6E15" w:rsidR="0004315E" w:rsidRDefault="0004315E" w:rsidP="0004315E">
      <w:r w:rsidRPr="0004315E">
        <w:rPr>
          <w:b/>
          <w:bCs/>
        </w:rPr>
        <w:t>Role</w:t>
      </w:r>
      <w:r>
        <w:t xml:space="preserve">: </w:t>
      </w:r>
      <w:r w:rsidR="002C6877">
        <w:tab/>
      </w:r>
      <w:r w:rsidR="002C6877">
        <w:tab/>
      </w:r>
      <w:r w:rsidR="002C6877">
        <w:tab/>
      </w:r>
      <w:r>
        <w:t xml:space="preserve">Programme Worker </w:t>
      </w:r>
    </w:p>
    <w:p w14:paraId="4F6AD21A" w14:textId="623B13F6" w:rsidR="0004315E" w:rsidRDefault="0004315E" w:rsidP="0004315E">
      <w:r w:rsidRPr="0004315E">
        <w:rPr>
          <w:b/>
          <w:bCs/>
        </w:rPr>
        <w:t>Reporting</w:t>
      </w:r>
      <w:r>
        <w:t xml:space="preserve"> </w:t>
      </w:r>
      <w:r>
        <w:rPr>
          <w:b/>
          <w:bCs/>
        </w:rPr>
        <w:t>to</w:t>
      </w:r>
      <w:r>
        <w:t>:</w:t>
      </w:r>
      <w:r>
        <w:tab/>
      </w:r>
      <w:r w:rsidR="002C6877">
        <w:tab/>
      </w:r>
      <w:r>
        <w:t xml:space="preserve">Learning &amp; Engagement Lead </w:t>
      </w:r>
    </w:p>
    <w:p w14:paraId="500B0CF5" w14:textId="01554979" w:rsidR="0004315E" w:rsidRDefault="0004315E" w:rsidP="002C6877">
      <w:pPr>
        <w:ind w:left="2160" w:hanging="2160"/>
      </w:pPr>
      <w:r w:rsidRPr="0004315E">
        <w:rPr>
          <w:b/>
          <w:bCs/>
        </w:rPr>
        <w:t>Location</w:t>
      </w:r>
      <w:r>
        <w:t xml:space="preserve">: </w:t>
      </w:r>
      <w:r w:rsidR="002C6877">
        <w:tab/>
      </w:r>
      <w:r>
        <w:t>Flexible / Hybrid (Glasgow and Edinburgh based). Outreach to locations if/as required. Due to the needs of our service delivery this is an in-person, on-location role.</w:t>
      </w:r>
    </w:p>
    <w:p w14:paraId="52FCE0DB" w14:textId="585B4259" w:rsidR="0004315E" w:rsidRDefault="0004315E" w:rsidP="002C6877">
      <w:pPr>
        <w:ind w:left="2160" w:hanging="2160"/>
      </w:pPr>
      <w:r w:rsidRPr="0004315E">
        <w:rPr>
          <w:b/>
          <w:bCs/>
        </w:rPr>
        <w:t>Hours</w:t>
      </w:r>
      <w:r>
        <w:t xml:space="preserve"> </w:t>
      </w:r>
      <w:r w:rsidRPr="0004315E">
        <w:rPr>
          <w:b/>
          <w:bCs/>
        </w:rPr>
        <w:t>of</w:t>
      </w:r>
      <w:r>
        <w:t xml:space="preserve"> </w:t>
      </w:r>
      <w:r w:rsidR="002C6877">
        <w:rPr>
          <w:b/>
          <w:bCs/>
        </w:rPr>
        <w:t>w</w:t>
      </w:r>
      <w:r w:rsidRPr="0004315E">
        <w:rPr>
          <w:b/>
          <w:bCs/>
        </w:rPr>
        <w:t>ork</w:t>
      </w:r>
      <w:r>
        <w:t xml:space="preserve">: </w:t>
      </w:r>
      <w:r w:rsidR="002C6877">
        <w:tab/>
      </w:r>
      <w:r>
        <w:t xml:space="preserve">Full-time (4 days </w:t>
      </w:r>
      <w:r w:rsidR="002C6877">
        <w:t>–</w:t>
      </w:r>
      <w:r>
        <w:t xml:space="preserve"> 28 hours per week, evening and weekend work required)</w:t>
      </w:r>
    </w:p>
    <w:p w14:paraId="4A4B00D5" w14:textId="5CB36308" w:rsidR="0004315E" w:rsidRDefault="0004315E" w:rsidP="0004315E">
      <w:r w:rsidRPr="0004315E">
        <w:rPr>
          <w:b/>
          <w:bCs/>
        </w:rPr>
        <w:t>Salary</w:t>
      </w:r>
      <w:r>
        <w:t xml:space="preserve">: </w:t>
      </w:r>
      <w:r w:rsidR="002C6877">
        <w:tab/>
      </w:r>
      <w:r w:rsidR="002C6877">
        <w:tab/>
      </w:r>
      <w:r>
        <w:t>£23,575 – £26,500</w:t>
      </w:r>
    </w:p>
    <w:p w14:paraId="3A6BCBF6" w14:textId="1E4E61C8" w:rsidR="0004315E" w:rsidRDefault="0004315E" w:rsidP="0004315E">
      <w:r w:rsidRPr="0004315E">
        <w:rPr>
          <w:b/>
          <w:bCs/>
        </w:rPr>
        <w:t>Closing</w:t>
      </w:r>
      <w:r>
        <w:t xml:space="preserve">: </w:t>
      </w:r>
      <w:r w:rsidR="002C6877">
        <w:tab/>
      </w:r>
      <w:r w:rsidR="002C6877">
        <w:tab/>
      </w:r>
      <w:r>
        <w:t>Monday 31</w:t>
      </w:r>
      <w:r w:rsidRPr="0004315E">
        <w:rPr>
          <w:vertAlign w:val="superscript"/>
        </w:rPr>
        <w:t>st</w:t>
      </w:r>
      <w:r>
        <w:t xml:space="preserve"> March 2025, 9am</w:t>
      </w:r>
    </w:p>
    <w:p w14:paraId="04079646" w14:textId="77777777" w:rsidR="0004315E" w:rsidRDefault="0004315E" w:rsidP="0004315E"/>
    <w:p w14:paraId="547C7B60" w14:textId="26C23136" w:rsidR="0004315E" w:rsidRDefault="0004315E" w:rsidP="0004315E">
      <w:pPr>
        <w:pStyle w:val="Heading1"/>
      </w:pPr>
      <w:r>
        <w:t>Purpose</w:t>
      </w:r>
    </w:p>
    <w:p w14:paraId="4695F801" w14:textId="77777777" w:rsidR="0004315E" w:rsidRDefault="0004315E" w:rsidP="0004315E">
      <w:r>
        <w:t xml:space="preserve">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 </w:t>
      </w:r>
    </w:p>
    <w:p w14:paraId="025807F2" w14:textId="77777777" w:rsidR="0004315E" w:rsidRDefault="0004315E" w:rsidP="0004315E">
      <w:r>
        <w:t xml:space="preserve"> </w:t>
      </w:r>
    </w:p>
    <w:p w14:paraId="063590A1" w14:textId="77777777" w:rsidR="0004315E" w:rsidRDefault="0004315E" w:rsidP="0004315E">
      <w: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p>
    <w:p w14:paraId="09F02D40" w14:textId="77777777" w:rsidR="0004315E" w:rsidRDefault="0004315E" w:rsidP="0004315E"/>
    <w:p w14:paraId="4FFA2F6E" w14:textId="77777777" w:rsidR="0004315E" w:rsidRDefault="0004315E" w:rsidP="0004315E">
      <w:r>
        <w:t xml:space="preserve">Our Programme Worker will support the planning and delivery of a wide range of programmes, both in-person in schools, communities and further education settings and online. </w:t>
      </w:r>
    </w:p>
    <w:p w14:paraId="17814EAA" w14:textId="77777777" w:rsidR="0004315E" w:rsidRDefault="0004315E" w:rsidP="0004315E"/>
    <w:p w14:paraId="61988A5D" w14:textId="58551D42" w:rsidR="0004315E" w:rsidRDefault="0004315E" w:rsidP="0004315E">
      <w:pPr>
        <w:pStyle w:val="Heading1"/>
      </w:pPr>
      <w:r>
        <w:t>Key responsibilities</w:t>
      </w:r>
    </w:p>
    <w:p w14:paraId="3400F1B2" w14:textId="7A065B67" w:rsidR="0004315E" w:rsidRDefault="0004315E" w:rsidP="0004315E">
      <w:pPr>
        <w:pStyle w:val="ListParagraph"/>
        <w:numPr>
          <w:ilvl w:val="0"/>
          <w:numId w:val="16"/>
        </w:numPr>
      </w:pPr>
      <w:r>
        <w:t xml:space="preserve">Plan and lead delivery of our wide range of funded programmes e.g. Empowering Pathways, YEquality, Young Women Lead, Young Women Know, etc. using a youth work approach to create safe spaces, reach more young women and girls and support their participation in our movement; </w:t>
      </w:r>
    </w:p>
    <w:p w14:paraId="23450053" w14:textId="0F0BE5E0" w:rsidR="0004315E" w:rsidRDefault="0004315E" w:rsidP="0004315E">
      <w:pPr>
        <w:pStyle w:val="ListParagraph"/>
        <w:numPr>
          <w:ilvl w:val="0"/>
          <w:numId w:val="16"/>
        </w:numPr>
      </w:pPr>
      <w:r>
        <w:lastRenderedPageBreak/>
        <w:t xml:space="preserve">Work with young women and girls on our programmes and signpost them to opportunities for their continued engagement both within our movement and in communities/wider society; </w:t>
      </w:r>
    </w:p>
    <w:p w14:paraId="292A2EA5" w14:textId="66B79C1E" w:rsidR="0004315E" w:rsidRDefault="0004315E" w:rsidP="0004315E">
      <w:pPr>
        <w:pStyle w:val="ListParagraph"/>
        <w:numPr>
          <w:ilvl w:val="0"/>
          <w:numId w:val="16"/>
        </w:numPr>
      </w:pPr>
      <w:r>
        <w:t>Support Coordinators with session planning, programme and workshop development, ensuring young women are able to access our services;</w:t>
      </w:r>
    </w:p>
    <w:p w14:paraId="524C3626" w14:textId="2119FBF0" w:rsidR="0004315E" w:rsidRDefault="0004315E" w:rsidP="0004315E">
      <w:pPr>
        <w:pStyle w:val="ListParagraph"/>
        <w:numPr>
          <w:ilvl w:val="0"/>
          <w:numId w:val="16"/>
        </w:numPr>
      </w:pPr>
      <w:r>
        <w:t xml:space="preserve">Support the coordination of programme volunteers and advisory panel members; </w:t>
      </w:r>
    </w:p>
    <w:p w14:paraId="50C63136" w14:textId="2A7F49FC" w:rsidR="0004315E" w:rsidRDefault="0004315E" w:rsidP="0004315E">
      <w:pPr>
        <w:pStyle w:val="ListParagraph"/>
        <w:numPr>
          <w:ilvl w:val="0"/>
          <w:numId w:val="16"/>
        </w:numPr>
      </w:pPr>
      <w:r>
        <w:t xml:space="preserve">Undertake administrative tasks to support the planning, onboarding, prepping, delivery and evaluation of our programmes; </w:t>
      </w:r>
    </w:p>
    <w:p w14:paraId="5E5AC38D" w14:textId="4C491128" w:rsidR="0004315E" w:rsidRDefault="0004315E" w:rsidP="0004315E">
      <w:pPr>
        <w:pStyle w:val="ListParagraph"/>
        <w:numPr>
          <w:ilvl w:val="0"/>
          <w:numId w:val="16"/>
        </w:numPr>
      </w:pPr>
      <w:r>
        <w:t xml:space="preserve">Support the monitoring and evaluation of all programmes including writing case studies and reports as required;  </w:t>
      </w:r>
    </w:p>
    <w:p w14:paraId="5B0CD761" w14:textId="424266F1" w:rsidR="0004315E" w:rsidRDefault="0004315E" w:rsidP="0004315E">
      <w:pPr>
        <w:pStyle w:val="ListParagraph"/>
        <w:numPr>
          <w:ilvl w:val="0"/>
          <w:numId w:val="16"/>
        </w:numPr>
      </w:pPr>
      <w:r>
        <w:t xml:space="preserve">Gather evidence to support The Young Women’s Movement social media channels e.g. photographs, stories, videos etc.; </w:t>
      </w:r>
    </w:p>
    <w:p w14:paraId="16AF984E" w14:textId="687DC24A" w:rsidR="0004315E" w:rsidRDefault="0004315E" w:rsidP="0004315E">
      <w:pPr>
        <w:pStyle w:val="ListParagraph"/>
        <w:numPr>
          <w:ilvl w:val="0"/>
          <w:numId w:val="16"/>
        </w:numPr>
      </w:pPr>
      <w:r>
        <w:t xml:space="preserve">Have a flexible and adaptable approach to delivery and facilitation – evening and weekend work is required;  </w:t>
      </w:r>
    </w:p>
    <w:p w14:paraId="6972A9AC" w14:textId="22410392" w:rsidR="0004315E" w:rsidRDefault="0004315E" w:rsidP="0004315E">
      <w:pPr>
        <w:pStyle w:val="ListParagraph"/>
        <w:numPr>
          <w:ilvl w:val="0"/>
          <w:numId w:val="16"/>
        </w:numPr>
      </w:pPr>
      <w:r>
        <w:t xml:space="preserve">Work collaboratively with the Learning &amp; Engagement Coordinator, Collective Voice and Action Coordinator, Learning &amp; Engagement Lead and wider YWM Team. </w:t>
      </w:r>
    </w:p>
    <w:p w14:paraId="6EE4144E" w14:textId="77777777" w:rsidR="0004315E" w:rsidRDefault="0004315E" w:rsidP="0004315E"/>
    <w:p w14:paraId="3EEBF8F6" w14:textId="77777777" w:rsidR="0004315E" w:rsidRDefault="0004315E" w:rsidP="0004315E">
      <w:r>
        <w:t xml:space="preserve">The Young Women’s Movement requires all staff to undergo a disclosure check through the PVG scheme. </w:t>
      </w:r>
    </w:p>
    <w:p w14:paraId="7DBABC52" w14:textId="77777777" w:rsidR="0004315E" w:rsidRDefault="0004315E" w:rsidP="0004315E">
      <w:r>
        <w:t xml:space="preserve"> </w:t>
      </w:r>
    </w:p>
    <w:p w14:paraId="0CB62231" w14:textId="6739D64A" w:rsidR="0004315E" w:rsidRDefault="0004315E" w:rsidP="0004315E">
      <w:pPr>
        <w:pStyle w:val="Heading1"/>
      </w:pPr>
      <w:r>
        <w:t>Everyone who works at Young Women’s Movement</w:t>
      </w:r>
    </w:p>
    <w:p w14:paraId="424A7C5B" w14:textId="5CCA9C98" w:rsidR="0004315E" w:rsidRDefault="0004315E" w:rsidP="0004315E">
      <w:pPr>
        <w:pStyle w:val="ListParagraph"/>
        <w:numPr>
          <w:ilvl w:val="0"/>
          <w:numId w:val="20"/>
        </w:numPr>
      </w:pPr>
      <w:r>
        <w:t xml:space="preserve">Has equality at the heart of everything they do. </w:t>
      </w:r>
    </w:p>
    <w:p w14:paraId="3E917EA2" w14:textId="63E65945" w:rsidR="0004315E" w:rsidRDefault="0004315E" w:rsidP="0004315E">
      <w:pPr>
        <w:pStyle w:val="ListParagraph"/>
        <w:numPr>
          <w:ilvl w:val="0"/>
          <w:numId w:val="20"/>
        </w:numPr>
      </w:pPr>
      <w:r>
        <w:t xml:space="preserve">Takes a participatory approach to our work. We are for young women and by young women. </w:t>
      </w:r>
    </w:p>
    <w:p w14:paraId="6EB3E2F1" w14:textId="16FB950B" w:rsidR="0004315E" w:rsidRDefault="0004315E" w:rsidP="0004315E">
      <w:pPr>
        <w:pStyle w:val="ListParagraph"/>
        <w:numPr>
          <w:ilvl w:val="0"/>
          <w:numId w:val="20"/>
        </w:numPr>
      </w:pPr>
      <w:r>
        <w:t xml:space="preserve">Builds communities of friendship and support networks, finding joy in our collective actions and connections.  </w:t>
      </w:r>
    </w:p>
    <w:p w14:paraId="06162C71" w14:textId="4C918CD4" w:rsidR="0004315E" w:rsidRDefault="0004315E" w:rsidP="0004315E">
      <w:pPr>
        <w:pStyle w:val="ListParagraph"/>
        <w:numPr>
          <w:ilvl w:val="0"/>
          <w:numId w:val="20"/>
        </w:numPr>
      </w:pPr>
      <w:r>
        <w:t xml:space="preserve">Understands the impact of challenging inequality on those most affected by it. We lead with kindness and empathy, putting collective wellbeing at the core of our organisation.  </w:t>
      </w:r>
    </w:p>
    <w:p w14:paraId="1BB3AC51" w14:textId="06D485F3" w:rsidR="0004315E" w:rsidRDefault="0004315E" w:rsidP="0004315E">
      <w:pPr>
        <w:pStyle w:val="ListParagraph"/>
        <w:numPr>
          <w:ilvl w:val="0"/>
          <w:numId w:val="20"/>
        </w:numPr>
      </w:pPr>
      <w:r>
        <w:t xml:space="preserve">Delivers our work with integrity and are proud of the work we do. </w:t>
      </w:r>
    </w:p>
    <w:p w14:paraId="56E65AEB" w14:textId="22236218" w:rsidR="0004315E" w:rsidRDefault="0004315E" w:rsidP="0004315E">
      <w:pPr>
        <w:pStyle w:val="ListParagraph"/>
        <w:numPr>
          <w:ilvl w:val="0"/>
          <w:numId w:val="20"/>
        </w:numPr>
      </w:pPr>
      <w:r>
        <w:t xml:space="preserve">Are bold and brave. We do not shy away from challenging the status quo and taking radical steps to make gender equality a reality in Scotland. </w:t>
      </w:r>
    </w:p>
    <w:p w14:paraId="5E3ACBC0" w14:textId="0D24C6D8" w:rsidR="0004315E" w:rsidRDefault="0004315E" w:rsidP="0004315E">
      <w:pPr>
        <w:ind w:firstLine="48"/>
      </w:pPr>
    </w:p>
    <w:p w14:paraId="02BBD7D0" w14:textId="6BEFE036" w:rsidR="0004315E" w:rsidRPr="0004315E" w:rsidRDefault="0004315E" w:rsidP="0004315E">
      <w:pPr>
        <w:pStyle w:val="Heading1"/>
      </w:pPr>
      <w:r w:rsidRPr="0004315E">
        <w:t>How you'll help to create a fairer Scotland for young women and girls</w:t>
      </w:r>
    </w:p>
    <w:p w14:paraId="7B52F2C4" w14:textId="4276E9A4" w:rsidR="0004315E" w:rsidRDefault="0004315E" w:rsidP="0004315E">
      <w:pPr>
        <w:pStyle w:val="ListParagraph"/>
        <w:numPr>
          <w:ilvl w:val="0"/>
          <w:numId w:val="19"/>
        </w:numPr>
      </w:pPr>
      <w:r>
        <w:t>Unlock the potential of young women and girls through the planning, delivery and facilitation of our programmes.</w:t>
      </w:r>
    </w:p>
    <w:p w14:paraId="38384FDA" w14:textId="66EE17E3" w:rsidR="0004315E" w:rsidRDefault="0004315E" w:rsidP="0004315E">
      <w:pPr>
        <w:pStyle w:val="ListParagraph"/>
        <w:numPr>
          <w:ilvl w:val="0"/>
          <w:numId w:val="19"/>
        </w:numPr>
      </w:pPr>
      <w:r>
        <w:t xml:space="preserve">Support the recruitment and onboarding of participants to our spaces and learning opportunities.  </w:t>
      </w:r>
    </w:p>
    <w:p w14:paraId="635C3855" w14:textId="57173B1A" w:rsidR="0004315E" w:rsidRDefault="0004315E" w:rsidP="0004315E">
      <w:pPr>
        <w:pStyle w:val="ListParagraph"/>
        <w:numPr>
          <w:ilvl w:val="0"/>
          <w:numId w:val="19"/>
        </w:numPr>
      </w:pPr>
      <w:r>
        <w:t xml:space="preserve">Approach our work with a warmth of welcome and the sense of being on a shared journey.  </w:t>
      </w:r>
    </w:p>
    <w:p w14:paraId="63EA026C" w14:textId="314333E8" w:rsidR="0004315E" w:rsidRDefault="0004315E" w:rsidP="0004315E">
      <w:pPr>
        <w:pStyle w:val="ListParagraph"/>
        <w:numPr>
          <w:ilvl w:val="0"/>
          <w:numId w:val="19"/>
        </w:numPr>
      </w:pPr>
      <w:r>
        <w:lastRenderedPageBreak/>
        <w:t xml:space="preserve">Work with the team across YWM to ensure a collaborative approach to delivering impactful outcomes that challenge the status quo. </w:t>
      </w:r>
    </w:p>
    <w:p w14:paraId="236BD881" w14:textId="7A2B0E7D" w:rsidR="0004315E" w:rsidRDefault="0004315E" w:rsidP="0004315E">
      <w:pPr>
        <w:pStyle w:val="ListParagraph"/>
        <w:numPr>
          <w:ilvl w:val="0"/>
          <w:numId w:val="19"/>
        </w:numPr>
      </w:pPr>
      <w:r>
        <w:t>Commit to an intersectional approach and breaking down the barriers to young women and girls participation, ensuring our spaces and programmes are accessible and inclusive to all.</w:t>
      </w:r>
    </w:p>
    <w:p w14:paraId="7B5D9C95" w14:textId="60D7CEFD" w:rsidR="0004315E" w:rsidRDefault="0004315E" w:rsidP="0004315E">
      <w:pPr>
        <w:pStyle w:val="ListParagraph"/>
        <w:numPr>
          <w:ilvl w:val="0"/>
          <w:numId w:val="19"/>
        </w:numPr>
      </w:pPr>
      <w:r>
        <w:t xml:space="preserve">Work with young women and girls on our programmes to create new resources and awareness raising campaigns through creative, digital and social approaches. </w:t>
      </w:r>
    </w:p>
    <w:p w14:paraId="514D0A85" w14:textId="522CAA3C" w:rsidR="0004315E" w:rsidRDefault="0004315E" w:rsidP="0004315E">
      <w:pPr>
        <w:pStyle w:val="ListParagraph"/>
        <w:numPr>
          <w:ilvl w:val="0"/>
          <w:numId w:val="19"/>
        </w:numPr>
      </w:pPr>
      <w:r>
        <w:t xml:space="preserve">Comply with YWM’s engagement procedures and practice including Health and Safety, Safeguarding and Data Protection. </w:t>
      </w:r>
    </w:p>
    <w:p w14:paraId="13997D0A" w14:textId="168B8FF9" w:rsidR="0004315E" w:rsidRDefault="0004315E" w:rsidP="0004315E">
      <w:pPr>
        <w:pStyle w:val="ListParagraph"/>
        <w:numPr>
          <w:ilvl w:val="0"/>
          <w:numId w:val="19"/>
        </w:numPr>
      </w:pPr>
      <w:r>
        <w:t xml:space="preserve">Work collaboratively across the organisation, and where appropriate supporting colleagues in other teams, to collectively deliver the realisation of our strategic vision.  </w:t>
      </w:r>
    </w:p>
    <w:p w14:paraId="025EB19E" w14:textId="031F0493" w:rsidR="0004315E" w:rsidRDefault="0004315E" w:rsidP="0004315E">
      <w:pPr>
        <w:pStyle w:val="ListParagraph"/>
        <w:numPr>
          <w:ilvl w:val="0"/>
          <w:numId w:val="19"/>
        </w:numPr>
      </w:pPr>
      <w:r>
        <w:t xml:space="preserve">Undertake any other duties that may arise. </w:t>
      </w:r>
    </w:p>
    <w:p w14:paraId="05D0AABB" w14:textId="77777777" w:rsidR="0004315E" w:rsidRDefault="0004315E" w:rsidP="0004315E">
      <w:r>
        <w:t xml:space="preserve"> </w:t>
      </w:r>
    </w:p>
    <w:p w14:paraId="799E2955" w14:textId="700F88E7" w:rsidR="0004315E" w:rsidRDefault="0004315E" w:rsidP="0004315E">
      <w:pPr>
        <w:pStyle w:val="Heading1"/>
      </w:pPr>
      <w:r>
        <w:t>Let’s talk about you – you will already have or be working towards</w:t>
      </w:r>
    </w:p>
    <w:p w14:paraId="43A494C8" w14:textId="57FF28F5" w:rsidR="0004315E" w:rsidRDefault="0004315E" w:rsidP="0004315E">
      <w:pPr>
        <w:pStyle w:val="ListParagraph"/>
        <w:numPr>
          <w:ilvl w:val="0"/>
          <w:numId w:val="18"/>
        </w:numPr>
      </w:pPr>
      <w:r>
        <w:t xml:space="preserve">Experience working with young women, girls and other marginalised genders using a youth work and intersectional feminist approach. </w:t>
      </w:r>
    </w:p>
    <w:p w14:paraId="1BEC984C" w14:textId="72D329A0" w:rsidR="0004315E" w:rsidRDefault="0004315E" w:rsidP="0004315E">
      <w:pPr>
        <w:pStyle w:val="ListParagraph"/>
        <w:numPr>
          <w:ilvl w:val="0"/>
          <w:numId w:val="18"/>
        </w:numPr>
      </w:pPr>
      <w:r>
        <w:t xml:space="preserve">Commitment to delivering high quality and meaningful experiences for our participants and volunteers. </w:t>
      </w:r>
    </w:p>
    <w:p w14:paraId="5E9B54B4" w14:textId="29F0E22D" w:rsidR="0004315E" w:rsidRDefault="0004315E" w:rsidP="0004315E">
      <w:pPr>
        <w:pStyle w:val="ListParagraph"/>
        <w:numPr>
          <w:ilvl w:val="0"/>
          <w:numId w:val="18"/>
        </w:numPr>
      </w:pPr>
      <w:r>
        <w:t xml:space="preserve">Experience of using a youth work approach in your practice and strong commitment to youth work principles. </w:t>
      </w:r>
    </w:p>
    <w:p w14:paraId="080D66F8" w14:textId="1921A65A" w:rsidR="0004315E" w:rsidRDefault="0004315E" w:rsidP="0004315E">
      <w:pPr>
        <w:pStyle w:val="ListParagraph"/>
        <w:numPr>
          <w:ilvl w:val="0"/>
          <w:numId w:val="18"/>
        </w:numPr>
      </w:pPr>
      <w:r>
        <w:t>Passionate about enabling change for young women and girls through a range of learning interventions and programmes.</w:t>
      </w:r>
    </w:p>
    <w:p w14:paraId="0533E8F3" w14:textId="3AF7818B" w:rsidR="0004315E" w:rsidRDefault="0004315E" w:rsidP="0004315E">
      <w:pPr>
        <w:pStyle w:val="ListParagraph"/>
        <w:numPr>
          <w:ilvl w:val="0"/>
          <w:numId w:val="18"/>
        </w:numPr>
      </w:pPr>
      <w:r>
        <w:t xml:space="preserve">Experience delivering engaging and empowering programmes that are co-designed with and for young women. </w:t>
      </w:r>
    </w:p>
    <w:p w14:paraId="337C763D" w14:textId="443189D6" w:rsidR="0004315E" w:rsidRDefault="0004315E" w:rsidP="0004315E">
      <w:pPr>
        <w:pStyle w:val="ListParagraph"/>
        <w:numPr>
          <w:ilvl w:val="0"/>
          <w:numId w:val="18"/>
        </w:numPr>
      </w:pPr>
      <w:r>
        <w:t xml:space="preserve">An engaging and warm facilitation approach to build confidence and opportunities for young women that have the potential to create positive change, locally and nationally.  </w:t>
      </w:r>
    </w:p>
    <w:p w14:paraId="48D0D255" w14:textId="3B81B680" w:rsidR="0004315E" w:rsidRDefault="0004315E" w:rsidP="0004315E">
      <w:pPr>
        <w:pStyle w:val="ListParagraph"/>
        <w:numPr>
          <w:ilvl w:val="0"/>
          <w:numId w:val="18"/>
        </w:numPr>
      </w:pPr>
      <w:r>
        <w:t xml:space="preserve">Ability to evaluate projects meaningfully and effectively for maximum impact. </w:t>
      </w:r>
    </w:p>
    <w:p w14:paraId="0E21EE5C" w14:textId="7A432B95" w:rsidR="0004315E" w:rsidRDefault="0004315E" w:rsidP="0004315E">
      <w:pPr>
        <w:pStyle w:val="ListParagraph"/>
        <w:numPr>
          <w:ilvl w:val="0"/>
          <w:numId w:val="18"/>
        </w:numPr>
      </w:pPr>
      <w:r>
        <w:t xml:space="preserve">Strong time management and organisational skills </w:t>
      </w:r>
    </w:p>
    <w:p w14:paraId="46C1ECFA" w14:textId="7DEBE039" w:rsidR="0004315E" w:rsidRDefault="0004315E" w:rsidP="0004315E">
      <w:pPr>
        <w:pStyle w:val="ListParagraph"/>
        <w:numPr>
          <w:ilvl w:val="0"/>
          <w:numId w:val="18"/>
        </w:numPr>
      </w:pPr>
      <w:r>
        <w:t xml:space="preserve">Strong IT skills and experience of using Microsoft Word, PowerPoint &amp; Excel, Canva, etc. </w:t>
      </w:r>
    </w:p>
    <w:p w14:paraId="18AD1D72" w14:textId="5D05D687" w:rsidR="0004315E" w:rsidRDefault="0004315E" w:rsidP="0004315E">
      <w:pPr>
        <w:pStyle w:val="ListParagraph"/>
        <w:numPr>
          <w:ilvl w:val="0"/>
          <w:numId w:val="18"/>
        </w:numPr>
      </w:pPr>
      <w:r>
        <w:t xml:space="preserve">A flexible and adaptable approach. </w:t>
      </w:r>
    </w:p>
    <w:p w14:paraId="444F6419" w14:textId="4403E191" w:rsidR="0004315E" w:rsidRDefault="0004315E" w:rsidP="0004315E">
      <w:pPr>
        <w:pStyle w:val="ListParagraph"/>
        <w:numPr>
          <w:ilvl w:val="0"/>
          <w:numId w:val="18"/>
        </w:numPr>
      </w:pPr>
      <w:r>
        <w:t>Willingness to work flexibly and travel across Scotland when necessary.</w:t>
      </w:r>
    </w:p>
    <w:p w14:paraId="34BFEA13" w14:textId="63F1606C" w:rsidR="0004315E" w:rsidRDefault="0004315E" w:rsidP="0004315E">
      <w:pPr>
        <w:pStyle w:val="ListParagraph"/>
        <w:numPr>
          <w:ilvl w:val="0"/>
          <w:numId w:val="18"/>
        </w:numPr>
      </w:pPr>
      <w:r>
        <w:t>Commitment to own continuing professional development.</w:t>
      </w:r>
    </w:p>
    <w:p w14:paraId="4183B052" w14:textId="77777777" w:rsidR="0004315E" w:rsidRDefault="0004315E" w:rsidP="0004315E">
      <w:r>
        <w:t xml:space="preserve"> </w:t>
      </w:r>
    </w:p>
    <w:p w14:paraId="28355482" w14:textId="792F1C36" w:rsidR="0004315E" w:rsidRDefault="0004315E" w:rsidP="0004315E">
      <w:pPr>
        <w:pStyle w:val="Heading1"/>
      </w:pPr>
      <w:r>
        <w:t xml:space="preserve">Why you should want to work with us? </w:t>
      </w:r>
    </w:p>
    <w:p w14:paraId="20F7B780" w14:textId="3E0D0CE4" w:rsidR="0004315E" w:rsidRDefault="0004315E" w:rsidP="0004315E">
      <w:pPr>
        <w:pStyle w:val="ListParagraph"/>
        <w:numPr>
          <w:ilvl w:val="0"/>
          <w:numId w:val="17"/>
        </w:numPr>
      </w:pPr>
      <w:r>
        <w:t xml:space="preserve">We operate a 4-day working week, which means full time is 28 hours </w:t>
      </w:r>
    </w:p>
    <w:p w14:paraId="5A476CC9" w14:textId="15B451C2" w:rsidR="0004315E" w:rsidRDefault="0004315E" w:rsidP="0004315E">
      <w:pPr>
        <w:pStyle w:val="ListParagraph"/>
        <w:numPr>
          <w:ilvl w:val="0"/>
          <w:numId w:val="17"/>
        </w:numPr>
      </w:pPr>
      <w:r>
        <w:t xml:space="preserve">Our annual leave entitlement is 22.5 days a year, including public holidays </w:t>
      </w:r>
    </w:p>
    <w:p w14:paraId="01253935" w14:textId="41B14B87" w:rsidR="0004315E" w:rsidRDefault="0004315E" w:rsidP="0004315E">
      <w:pPr>
        <w:pStyle w:val="ListParagraph"/>
        <w:numPr>
          <w:ilvl w:val="0"/>
          <w:numId w:val="17"/>
        </w:numPr>
      </w:pPr>
      <w:r>
        <w:t xml:space="preserve">We are committed to supporting staff development through training and coaching opportunities </w:t>
      </w:r>
    </w:p>
    <w:p w14:paraId="0E4F574F" w14:textId="77777777" w:rsidR="00B90C40" w:rsidRPr="00B90C40" w:rsidRDefault="00B90C40" w:rsidP="0004315E"/>
    <w:sectPr w:rsidR="00B90C40" w:rsidRPr="00B90C40" w:rsidSect="002C6877">
      <w:footerReference w:type="default" r:id="rId11"/>
      <w:headerReference w:type="first" r:id="rId12"/>
      <w:footerReference w:type="firs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7686" w14:textId="77777777" w:rsidR="0004315E" w:rsidRDefault="0004315E" w:rsidP="0091374D">
      <w:r>
        <w:separator/>
      </w:r>
    </w:p>
  </w:endnote>
  <w:endnote w:type="continuationSeparator" w:id="0">
    <w:p w14:paraId="4682B29B" w14:textId="77777777" w:rsidR="0004315E" w:rsidRDefault="0004315E" w:rsidP="0091374D">
      <w:r>
        <w:continuationSeparator/>
      </w:r>
    </w:p>
  </w:endnote>
  <w:endnote w:type="continuationNotice" w:id="1">
    <w:p w14:paraId="77F46314" w14:textId="77777777" w:rsidR="0004315E" w:rsidRDefault="0004315E"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4A3C9A45"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11F7229C"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9A28"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38F2" w14:textId="77777777" w:rsidR="0004315E" w:rsidRDefault="0004315E" w:rsidP="0091374D">
      <w:r>
        <w:separator/>
      </w:r>
    </w:p>
  </w:footnote>
  <w:footnote w:type="continuationSeparator" w:id="0">
    <w:p w14:paraId="215327F8" w14:textId="77777777" w:rsidR="0004315E" w:rsidRDefault="0004315E" w:rsidP="0091374D">
      <w:r>
        <w:continuationSeparator/>
      </w:r>
    </w:p>
  </w:footnote>
  <w:footnote w:type="continuationNotice" w:id="1">
    <w:p w14:paraId="0DAEF1D9" w14:textId="77777777" w:rsidR="0004315E" w:rsidRDefault="0004315E"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9578" w14:textId="77777777" w:rsidR="000D551E" w:rsidRDefault="000D551E" w:rsidP="0091374D">
    <w:pPr>
      <w:pStyle w:val="Header"/>
    </w:pPr>
    <w:r>
      <w:rPr>
        <w:noProof/>
        <w:lang w:eastAsia="en-GB"/>
      </w:rPr>
      <w:drawing>
        <wp:inline distT="0" distB="0" distL="0" distR="0" wp14:anchorId="1922C103" wp14:editId="655357F2">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5B4CE952"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E033A"/>
    <w:multiLevelType w:val="hybridMultilevel"/>
    <w:tmpl w:val="DCC0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B58F3"/>
    <w:multiLevelType w:val="hybridMultilevel"/>
    <w:tmpl w:val="5884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F0C43"/>
    <w:multiLevelType w:val="hybridMultilevel"/>
    <w:tmpl w:val="29F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639ED"/>
    <w:multiLevelType w:val="hybridMultilevel"/>
    <w:tmpl w:val="CEA6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3041D"/>
    <w:multiLevelType w:val="hybridMultilevel"/>
    <w:tmpl w:val="D208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6"/>
  </w:num>
  <w:num w:numId="3" w16cid:durableId="1297761921">
    <w:abstractNumId w:val="13"/>
  </w:num>
  <w:num w:numId="4" w16cid:durableId="2018069239">
    <w:abstractNumId w:val="14"/>
  </w:num>
  <w:num w:numId="5" w16cid:durableId="1268923569">
    <w:abstractNumId w:val="11"/>
  </w:num>
  <w:num w:numId="6" w16cid:durableId="1603340238">
    <w:abstractNumId w:val="15"/>
  </w:num>
  <w:num w:numId="7" w16cid:durableId="503474459">
    <w:abstractNumId w:val="9"/>
  </w:num>
  <w:num w:numId="8" w16cid:durableId="692418839">
    <w:abstractNumId w:val="1"/>
  </w:num>
  <w:num w:numId="9" w16cid:durableId="440880010">
    <w:abstractNumId w:val="8"/>
  </w:num>
  <w:num w:numId="10" w16cid:durableId="444234398">
    <w:abstractNumId w:val="17"/>
  </w:num>
  <w:num w:numId="11" w16cid:durableId="1147625828">
    <w:abstractNumId w:val="19"/>
  </w:num>
  <w:num w:numId="12" w16cid:durableId="857157852">
    <w:abstractNumId w:val="3"/>
  </w:num>
  <w:num w:numId="13" w16cid:durableId="1897351921">
    <w:abstractNumId w:val="10"/>
  </w:num>
  <w:num w:numId="14" w16cid:durableId="843127068">
    <w:abstractNumId w:val="0"/>
  </w:num>
  <w:num w:numId="15" w16cid:durableId="1570188729">
    <w:abstractNumId w:val="16"/>
  </w:num>
  <w:num w:numId="16" w16cid:durableId="1800340767">
    <w:abstractNumId w:val="4"/>
  </w:num>
  <w:num w:numId="17" w16cid:durableId="1710959686">
    <w:abstractNumId w:val="7"/>
  </w:num>
  <w:num w:numId="18" w16cid:durableId="674263906">
    <w:abstractNumId w:val="12"/>
  </w:num>
  <w:num w:numId="19" w16cid:durableId="937979959">
    <w:abstractNumId w:val="5"/>
  </w:num>
  <w:num w:numId="20" w16cid:durableId="6095827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5E"/>
    <w:rsid w:val="00025CF8"/>
    <w:rsid w:val="0004315E"/>
    <w:rsid w:val="00051B90"/>
    <w:rsid w:val="00066043"/>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2C6877"/>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628FB"/>
  <w15:chartTrackingRefBased/>
  <w15:docId w15:val="{FDF319C1-543C-4A5F-8CFF-42986A7E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04315E"/>
    <w:pPr>
      <w:spacing w:line="360" w:lineRule="auto"/>
      <w:outlineLvl w:val="0"/>
    </w:pPr>
    <w:rPr>
      <w:b/>
      <w:sz w:val="28"/>
      <w:szCs w:val="28"/>
      <w:lang w:val="en-US"/>
    </w:rPr>
  </w:style>
  <w:style w:type="paragraph" w:styleId="Heading2">
    <w:name w:val="heading 2"/>
    <w:basedOn w:val="Heading1"/>
    <w:next w:val="Normal"/>
    <w:link w:val="Heading2Char"/>
    <w:uiPriority w:val="9"/>
    <w:unhideWhenUsed/>
    <w:qFormat/>
    <w:rsid w:val="00F03F23"/>
    <w:pPr>
      <w:outlineLvl w:val="1"/>
    </w:pPr>
    <w:rPr>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04315E"/>
    <w:rPr>
      <w:rFonts w:ascii="Aptos" w:hAnsi="Aptos"/>
      <w:b/>
      <w:sz w:val="28"/>
      <w:szCs w:val="28"/>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2025-03-11T14:01:00Z</dcterms:created>
  <dcterms:modified xsi:type="dcterms:W3CDTF">2025-03-11T14:06:00Z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