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E6E75" w:rsidR="009E6E75" w:rsidP="4753A8AB" w:rsidRDefault="021384BC" w14:paraId="1E31A7E8" w14:textId="522BDA70">
      <w:pPr>
        <w:pStyle w:val="NormalWeb"/>
        <w:shd w:val="clear" w:color="auto" w:fill="FFFFFF" w:themeFill="background1"/>
        <w:jc w:val="right"/>
        <w:rPr>
          <w:rFonts w:ascii="Aptos" w:hAnsi="Aptos"/>
          <w:b/>
          <w:bCs/>
          <w:sz w:val="28"/>
          <w:szCs w:val="28"/>
        </w:rPr>
      </w:pPr>
      <w:r>
        <w:rPr>
          <w:noProof/>
        </w:rPr>
        <w:drawing>
          <wp:anchor distT="0" distB="0" distL="114300" distR="114300" simplePos="0" relativeHeight="251658240" behindDoc="0" locked="0" layoutInCell="1" allowOverlap="1" wp14:anchorId="378D216B" wp14:editId="350B73BF">
            <wp:simplePos x="0" y="0"/>
            <wp:positionH relativeFrom="column">
              <wp:posOffset>3170115</wp:posOffset>
            </wp:positionH>
            <wp:positionV relativeFrom="paragraph">
              <wp:posOffset>-723900</wp:posOffset>
            </wp:positionV>
            <wp:extent cx="3280410" cy="1108075"/>
            <wp:effectExtent l="0" t="0" r="0" b="0"/>
            <wp:wrapNone/>
            <wp:docPr id="1647102477" name="Picture 1703578296" descr="Vacancies with The Young Women's Movement – November 2023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578296"/>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8041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3645">
        <w:rPr>
          <w:rFonts w:ascii="Aptos" w:hAnsi="Aptos"/>
          <w:b/>
          <w:bCs/>
          <w:sz w:val="28"/>
          <w:szCs w:val="28"/>
        </w:rPr>
        <w:br/>
      </w:r>
    </w:p>
    <w:p w:rsidRPr="00FE3645" w:rsidR="00743EF6" w:rsidP="5584A87F" w:rsidRDefault="00743EF6" w14:paraId="439C8EDE" w14:textId="5A523114">
      <w:pPr>
        <w:pStyle w:val="NormalWeb"/>
        <w:shd w:val="clear" w:color="auto" w:fill="FFFFFF" w:themeFill="background1"/>
        <w:jc w:val="center"/>
        <w:rPr>
          <w:rFonts w:ascii="Aptos" w:hAnsi="Aptos"/>
          <w:b w:val="1"/>
          <w:bCs w:val="1"/>
          <w:sz w:val="32"/>
          <w:szCs w:val="32"/>
        </w:rPr>
      </w:pPr>
      <w:r w:rsidRPr="5584A87F" w:rsidR="00743EF6">
        <w:rPr>
          <w:rFonts w:ascii="Aptos" w:hAnsi="Aptos"/>
          <w:b w:val="1"/>
          <w:bCs w:val="1"/>
          <w:sz w:val="32"/>
          <w:szCs w:val="32"/>
        </w:rPr>
        <w:t xml:space="preserve">Abortion Services (Safe Access Zones) (Scotland) Bill: </w:t>
      </w:r>
      <w:r>
        <w:br/>
      </w:r>
      <w:r w:rsidRPr="5584A87F" w:rsidR="00EF44F3">
        <w:rPr>
          <w:rFonts w:ascii="Aptos" w:hAnsi="Aptos"/>
          <w:b w:val="1"/>
          <w:bCs w:val="1"/>
          <w:sz w:val="32"/>
          <w:szCs w:val="32"/>
        </w:rPr>
        <w:t>Consultation Response from The Young Women’s Movement</w:t>
      </w:r>
    </w:p>
    <w:p w:rsidR="5584A87F" w:rsidP="5584A87F" w:rsidRDefault="5584A87F" w14:paraId="0DE6448B" w14:textId="5E584D72">
      <w:pPr>
        <w:pStyle w:val="NormalWeb"/>
        <w:shd w:val="clear" w:color="auto" w:fill="FFFFFF" w:themeFill="background1"/>
        <w:jc w:val="center"/>
        <w:rPr>
          <w:rFonts w:ascii="Aptos" w:hAnsi="Aptos"/>
          <w:b w:val="1"/>
          <w:bCs w:val="1"/>
          <w:sz w:val="32"/>
          <w:szCs w:val="32"/>
        </w:rPr>
      </w:pPr>
    </w:p>
    <w:p w:rsidR="3DEFCE58" w:rsidP="5584A87F" w:rsidRDefault="3DEFCE58" w14:paraId="64648A3A" w14:textId="1452BF48">
      <w:pPr>
        <w:pStyle w:val="NormalWeb"/>
        <w:shd w:val="clear" w:color="auto" w:fill="FFFFFF" w:themeFill="background1"/>
        <w:jc w:val="center"/>
        <w:rPr>
          <w:rFonts w:ascii="Aptos" w:hAnsi="Aptos"/>
          <w:b w:val="0"/>
          <w:bCs w:val="0"/>
          <w:sz w:val="24"/>
          <w:szCs w:val="24"/>
        </w:rPr>
      </w:pPr>
      <w:r w:rsidRPr="5584A87F" w:rsidR="3DEFCE58">
        <w:rPr>
          <w:rFonts w:ascii="Aptos" w:hAnsi="Aptos"/>
          <w:b w:val="0"/>
          <w:bCs w:val="0"/>
          <w:sz w:val="24"/>
          <w:szCs w:val="24"/>
        </w:rPr>
        <w:t>20 December 2023</w:t>
      </w:r>
    </w:p>
    <w:p w:rsidRPr="00D454F5" w:rsidR="4753A8AB" w:rsidP="4753A8AB" w:rsidRDefault="00FE3645" w14:paraId="4254909A" w14:textId="7767D280">
      <w:pPr>
        <w:pStyle w:val="NormalWeb"/>
        <w:shd w:val="clear" w:color="auto" w:fill="FFFFFF" w:themeFill="background1"/>
        <w:jc w:val="both"/>
        <w:rPr>
          <w:rFonts w:ascii="Aptos" w:hAnsi="Aptos" w:cs="Aparajita"/>
        </w:rPr>
      </w:pPr>
      <w:r>
        <w:br/>
      </w:r>
      <w:r w:rsidRPr="5232A1C8" w:rsidR="00743EF6">
        <w:rPr>
          <w:rFonts w:ascii="Aptos" w:hAnsi="Aptos" w:cs="Aparajita"/>
        </w:rPr>
        <w:t xml:space="preserve">The Young Women’s Movement is Scotland’s national organisation for young women’s feminist leadership and collective action against gender inequality. Our vision is a fairer Scotland </w:t>
      </w:r>
      <w:r w:rsidRPr="5232A1C8" w:rsidR="00CE6369">
        <w:rPr>
          <w:rFonts w:ascii="Aptos" w:hAnsi="Aptos" w:cs="Aparajita"/>
        </w:rPr>
        <w:t xml:space="preserve">for all self-identifying young women and girls: a Scotland </w:t>
      </w:r>
      <w:r w:rsidRPr="5232A1C8" w:rsidR="00743EF6">
        <w:rPr>
          <w:rFonts w:ascii="Aptos" w:hAnsi="Aptos" w:cs="Aparajita"/>
        </w:rPr>
        <w:t xml:space="preserve">where young women and girls are meaningfully heard, </w:t>
      </w:r>
      <w:r w:rsidRPr="5232A1C8" w:rsidR="00743EF6">
        <w:rPr>
          <w:rFonts w:ascii="Aptos" w:hAnsi="Aptos" w:cs="Aparajita"/>
        </w:rPr>
        <w:t>valued</w:t>
      </w:r>
      <w:r w:rsidRPr="5232A1C8" w:rsidR="00743EF6">
        <w:rPr>
          <w:rFonts w:ascii="Aptos" w:hAnsi="Aptos" w:cs="Aparajita"/>
        </w:rPr>
        <w:t xml:space="preserve"> and supported to lead collective action and enact transformational change throughout society, </w:t>
      </w:r>
      <w:r w:rsidRPr="5232A1C8" w:rsidR="00743EF6">
        <w:rPr>
          <w:rFonts w:ascii="Aptos" w:hAnsi="Aptos" w:cs="Aparajita"/>
        </w:rPr>
        <w:t>systems</w:t>
      </w:r>
      <w:r w:rsidRPr="5232A1C8" w:rsidR="00743EF6">
        <w:rPr>
          <w:rFonts w:ascii="Aptos" w:hAnsi="Aptos" w:cs="Aparajita"/>
        </w:rPr>
        <w:t xml:space="preserve"> and structures. We value the power, and recognise the necessity, of working both </w:t>
      </w:r>
      <w:r w:rsidRPr="5232A1C8" w:rsidR="00743EF6">
        <w:rPr>
          <w:rFonts w:ascii="Aptos" w:hAnsi="Aptos" w:cs="Aparajita"/>
        </w:rPr>
        <w:t>intersectionally</w:t>
      </w:r>
      <w:r w:rsidRPr="5232A1C8" w:rsidR="00743EF6">
        <w:rPr>
          <w:rFonts w:ascii="Aptos" w:hAnsi="Aptos" w:cs="Aparajita"/>
        </w:rPr>
        <w:t xml:space="preserve"> and intergenerationally to achieve change. </w:t>
      </w:r>
      <w:r w:rsidRPr="5232A1C8" w:rsidR="00101BC0">
        <w:rPr>
          <w:rFonts w:ascii="Aptos" w:hAnsi="Aptos" w:cs="Aparajita"/>
        </w:rPr>
        <w:t xml:space="preserve">Young women, girls and non-binary people who recognise themselves within this movement are at the heart of everything we do by </w:t>
      </w:r>
      <w:r w:rsidRPr="5232A1C8" w:rsidR="00101BC0">
        <w:rPr>
          <w:rFonts w:ascii="Aptos" w:hAnsi="Aptos" w:cs="Aparajita"/>
        </w:rPr>
        <w:t>participating</w:t>
      </w:r>
      <w:r w:rsidRPr="5232A1C8" w:rsidR="00101BC0">
        <w:rPr>
          <w:rFonts w:ascii="Aptos" w:hAnsi="Aptos" w:cs="Aparajita"/>
        </w:rPr>
        <w:t>, co-</w:t>
      </w:r>
      <w:r w:rsidRPr="5232A1C8" w:rsidR="00101BC0">
        <w:rPr>
          <w:rFonts w:ascii="Aptos" w:hAnsi="Aptos" w:cs="Aparajita"/>
        </w:rPr>
        <w:t>designing</w:t>
      </w:r>
      <w:r w:rsidRPr="5232A1C8" w:rsidR="00101BC0">
        <w:rPr>
          <w:rFonts w:ascii="Aptos" w:hAnsi="Aptos" w:cs="Aparajita"/>
        </w:rPr>
        <w:t xml:space="preserve"> and leading our research</w:t>
      </w:r>
      <w:r w:rsidRPr="5232A1C8" w:rsidR="00E0513F">
        <w:rPr>
          <w:rFonts w:ascii="Aptos" w:hAnsi="Aptos" w:cs="Aparajita"/>
        </w:rPr>
        <w:t xml:space="preserve">, campaigns, </w:t>
      </w:r>
      <w:r w:rsidRPr="5232A1C8" w:rsidR="00101BC0">
        <w:rPr>
          <w:rFonts w:ascii="Aptos" w:hAnsi="Aptos" w:cs="Aparajita"/>
        </w:rPr>
        <w:t>programmes</w:t>
      </w:r>
      <w:r w:rsidRPr="5232A1C8" w:rsidR="00E0513F">
        <w:rPr>
          <w:rFonts w:ascii="Aptos" w:hAnsi="Aptos" w:cs="Aparajita"/>
        </w:rPr>
        <w:t xml:space="preserve"> and events.</w:t>
      </w:r>
    </w:p>
    <w:p w:rsidR="5232A1C8" w:rsidP="5232A1C8" w:rsidRDefault="5232A1C8" w14:paraId="5B4E7A3A" w14:textId="5C653BD6">
      <w:pPr>
        <w:pStyle w:val="NormalWeb"/>
        <w:shd w:val="clear" w:color="auto" w:fill="FFFFFF" w:themeFill="background1"/>
        <w:jc w:val="both"/>
        <w:rPr>
          <w:rFonts w:ascii="Aptos" w:hAnsi="Aptos" w:cs="Aparajita"/>
        </w:rPr>
      </w:pPr>
    </w:p>
    <w:p w:rsidR="4A3CB7A4" w:rsidP="5232A1C8" w:rsidRDefault="4A3CB7A4" w14:paraId="7A8ED171" w14:textId="6DC1B908">
      <w:pPr>
        <w:pStyle w:val="NormalWeb"/>
        <w:shd w:val="clear" w:color="auto" w:fill="FFFFFF" w:themeFill="background1"/>
        <w:jc w:val="both"/>
        <w:rPr>
          <w:rFonts w:ascii="Aptos" w:hAnsi="Aptos" w:cs="Aparajita"/>
          <w:b w:val="1"/>
          <w:bCs w:val="1"/>
        </w:rPr>
      </w:pPr>
      <w:r w:rsidRPr="5232A1C8" w:rsidR="4A3CB7A4">
        <w:rPr>
          <w:rFonts w:ascii="Aptos" w:hAnsi="Aptos" w:cs="Aparajita"/>
          <w:b w:val="1"/>
          <w:bCs w:val="1"/>
        </w:rPr>
        <w:t>Summary of our position</w:t>
      </w:r>
    </w:p>
    <w:p w:rsidR="5232A1C8" w:rsidP="5232A1C8" w:rsidRDefault="5232A1C8" w14:paraId="217A495F" w14:textId="355772E9">
      <w:pPr>
        <w:pStyle w:val="NormalWeb"/>
        <w:shd w:val="clear" w:color="auto" w:fill="FFFFFF" w:themeFill="background1"/>
        <w:jc w:val="both"/>
        <w:rPr>
          <w:rFonts w:ascii="Aptos" w:hAnsi="Aptos" w:cs="Aparajita"/>
        </w:rPr>
      </w:pPr>
    </w:p>
    <w:p w:rsidRPr="00D454F5" w:rsidR="000F352D" w:rsidP="5232A1C8" w:rsidRDefault="00FE3645" w14:paraId="733B15C6" w14:textId="6B3D97FA">
      <w:pPr>
        <w:pStyle w:val="NormalWeb"/>
        <w:shd w:val="clear" w:color="auto" w:fill="FFFFFF" w:themeFill="background1"/>
        <w:jc w:val="both"/>
        <w:rPr>
          <w:rFonts w:ascii="Aptos" w:hAnsi="Aptos" w:cs="Aparajita"/>
        </w:rPr>
      </w:pPr>
      <w:r w:rsidRPr="00D454F5" w:rsidR="00FE3645">
        <w:rPr>
          <w:rFonts w:ascii="Aptos" w:hAnsi="Aptos" w:cs="Aparajita"/>
          <w:color w:val="000000" w:themeColor="text1"/>
        </w:rPr>
        <w:t xml:space="preserve">The Young Women’s Movement wholeheartedly supports this Bill because we believe that </w:t>
      </w:r>
      <w:r w:rsidRPr="00D454F5" w:rsidR="17A81C90">
        <w:rPr>
          <w:rFonts w:ascii="Aptos" w:hAnsi="Aptos" w:cs="Aparajita"/>
          <w:color w:val="000000" w:themeColor="text1"/>
        </w:rPr>
        <w:t xml:space="preserve">women </w:t>
      </w:r>
      <w:r w:rsidRPr="00D454F5" w:rsidR="32616C9A">
        <w:rPr>
          <w:rFonts w:ascii="Aptos" w:hAnsi="Aptos" w:cs="Aparajita"/>
          <w:color w:val="000000" w:themeColor="text1"/>
        </w:rPr>
        <w:t xml:space="preserve">and pregnant people </w:t>
      </w:r>
      <w:r w:rsidRPr="00D454F5" w:rsidR="00FE3645">
        <w:rPr>
          <w:rFonts w:ascii="Aptos" w:hAnsi="Aptos" w:cs="Aparajita"/>
          <w:color w:val="000000" w:themeColor="text1"/>
        </w:rPr>
        <w:t xml:space="preserve">should be able to access </w:t>
      </w:r>
      <w:r w:rsidRPr="00D454F5" w:rsidR="25C3E9D2">
        <w:rPr>
          <w:rFonts w:ascii="Aptos" w:hAnsi="Aptos" w:cs="Aparajita"/>
          <w:color w:val="000000" w:themeColor="text1"/>
        </w:rPr>
        <w:t xml:space="preserve">abortion </w:t>
      </w:r>
      <w:r w:rsidRPr="00D454F5" w:rsidR="2D98DCE8">
        <w:rPr>
          <w:rFonts w:ascii="Aptos" w:hAnsi="Aptos" w:cs="Aparajita"/>
          <w:color w:val="000000" w:themeColor="text1"/>
        </w:rPr>
        <w:t xml:space="preserve">and associated sexual and reproductive </w:t>
      </w:r>
      <w:r w:rsidRPr="00D454F5" w:rsidR="00FE3645">
        <w:rPr>
          <w:rFonts w:ascii="Aptos" w:hAnsi="Aptos" w:cs="Aparajita"/>
          <w:color w:val="000000" w:themeColor="text1"/>
        </w:rPr>
        <w:t xml:space="preserve">healthcare </w:t>
      </w:r>
      <w:r w:rsidRPr="00D454F5" w:rsidR="27C9E26F">
        <w:rPr>
          <w:rFonts w:ascii="Aptos" w:hAnsi="Aptos" w:cs="Aparajita"/>
          <w:color w:val="000000" w:themeColor="text1"/>
        </w:rPr>
        <w:t xml:space="preserve">services</w:t>
      </w:r>
      <w:r w:rsidRPr="00D454F5" w:rsidR="798A124A">
        <w:rPr>
          <w:rFonts w:ascii="Aptos" w:hAnsi="Aptos" w:cs="Aparajita"/>
          <w:color w:val="000000" w:themeColor="text1"/>
        </w:rPr>
        <w:t xml:space="preserve">, </w:t>
      </w:r>
      <w:r w:rsidRPr="00D454F5" w:rsidR="798A124A">
        <w:rPr>
          <w:rFonts w:ascii="Aptos" w:hAnsi="Aptos" w:cs="Aparajita"/>
          <w:color w:val="000000" w:themeColor="text1"/>
        </w:rPr>
        <w:t xml:space="preserve">information</w:t>
      </w:r>
      <w:r w:rsidRPr="00D454F5" w:rsidR="798A124A">
        <w:rPr>
          <w:rFonts w:ascii="Aptos" w:hAnsi="Aptos" w:cs="Aparajita"/>
          <w:color w:val="000000" w:themeColor="text1"/>
        </w:rPr>
        <w:t xml:space="preserve"> and advice </w:t>
      </w:r>
      <w:r w:rsidRPr="00D454F5" w:rsidR="00FE3645">
        <w:rPr>
          <w:rFonts w:ascii="Aptos" w:hAnsi="Aptos" w:cs="Aparajita"/>
          <w:color w:val="000000" w:themeColor="text1"/>
        </w:rPr>
        <w:t xml:space="preserve">without fear of intimidation and harassment. </w:t>
      </w:r>
      <w:r w:rsidRPr="00D454F5" w:rsidR="00743EF6">
        <w:rPr>
          <w:rFonts w:ascii="Aptos" w:hAnsi="Aptos" w:cs="Aparajita"/>
        </w:rPr>
        <w:t xml:space="preserve">As noted in our </w:t>
      </w:r>
      <w:hyperlink w:history="1" r:id="R345f774b36474f21">
        <w:r w:rsidRPr="00D454F5" w:rsidR="00743EF6">
          <w:rPr>
            <w:rStyle w:val="Hyperlink"/>
            <w:rFonts w:ascii="Aptos" w:hAnsi="Aptos" w:cs="Aparajita"/>
          </w:rPr>
          <w:t>Status of Young Women in Scotland</w:t>
        </w:r>
        <w:r w:rsidRPr="00D454F5" w:rsidR="00DB3D02">
          <w:rPr>
            <w:rStyle w:val="Hyperlink"/>
            <w:rFonts w:ascii="Aptos" w:hAnsi="Aptos" w:cs="Aparajita"/>
          </w:rPr>
          <w:t xml:space="preserve"> 2022-23</w:t>
        </w:r>
      </w:hyperlink>
      <w:r w:rsidRPr="00D454F5" w:rsidR="000F352D">
        <w:rPr>
          <w:rFonts w:ascii="Aptos" w:hAnsi="Aptos" w:cs="Aparajita"/>
        </w:rPr>
        <w:t xml:space="preserve"> </w:t>
      </w:r>
      <w:r w:rsidRPr="00D454F5" w:rsidR="00743EF6">
        <w:rPr>
          <w:rFonts w:ascii="Aptos" w:hAnsi="Aptos" w:cs="Aparajita"/>
        </w:rPr>
        <w:t xml:space="preserve">report, young women </w:t>
      </w:r>
      <w:r w:rsidRPr="00D454F5" w:rsidR="250B3CA7">
        <w:rPr>
          <w:rFonts w:ascii="Aptos" w:hAnsi="Aptos" w:cs="Aparajita"/>
        </w:rPr>
        <w:t xml:space="preserve">in particular </w:t>
      </w:r>
      <w:r w:rsidRPr="00D454F5" w:rsidR="00743EF6">
        <w:rPr>
          <w:rFonts w:ascii="Aptos" w:hAnsi="Aptos" w:cs="Aparajita"/>
        </w:rPr>
        <w:t xml:space="preserve">face </w:t>
      </w:r>
      <w:r w:rsidRPr="00D454F5" w:rsidR="00743EF6">
        <w:rPr>
          <w:rFonts w:ascii="Aptos" w:hAnsi="Aptos" w:cs="Aparajita"/>
        </w:rPr>
        <w:t xml:space="preserve">substantial</w:t>
      </w:r>
      <w:r w:rsidRPr="00D454F5" w:rsidR="00743EF6">
        <w:rPr>
          <w:rFonts w:ascii="Aptos" w:hAnsi="Aptos" w:cs="Aparajita"/>
        </w:rPr>
        <w:t xml:space="preserve"> obstacles when accessing </w:t>
      </w:r>
      <w:r w:rsidRPr="00D454F5" w:rsidR="00CE6369">
        <w:rPr>
          <w:rFonts w:ascii="Aptos" w:hAnsi="Aptos" w:cs="Aparajita"/>
        </w:rPr>
        <w:t>healthcare</w:t>
      </w:r>
      <w:r w:rsidRPr="00D454F5" w:rsidR="2347C284">
        <w:rPr>
          <w:rFonts w:ascii="Aptos" w:hAnsi="Aptos" w:cs="Aparajita"/>
        </w:rPr>
        <w:t xml:space="preserve">, including contraception, </w:t>
      </w:r>
      <w:r w:rsidRPr="00D454F5" w:rsidR="2347C284">
        <w:rPr>
          <w:rFonts w:ascii="Aptos" w:hAnsi="Aptos" w:cs="Aparajita"/>
        </w:rPr>
        <w:t>abortion</w:t>
      </w:r>
      <w:r w:rsidRPr="00D454F5" w:rsidR="2347C284">
        <w:rPr>
          <w:rFonts w:ascii="Aptos" w:hAnsi="Aptos" w:cs="Aparajita"/>
        </w:rPr>
        <w:t xml:space="preserve"> and post-abortion services</w:t>
      </w:r>
      <w:r w:rsidRPr="00D454F5" w:rsidR="58D3FFCA">
        <w:rPr>
          <w:rFonts w:ascii="Aptos" w:hAnsi="Aptos" w:cs="Aparajita"/>
        </w:rPr>
        <w:t xml:space="preserve"> across </w:t>
      </w:r>
      <w:r w:rsidRPr="00D454F5" w:rsidR="58D3FFCA">
        <w:rPr>
          <w:rFonts w:ascii="Aptos" w:hAnsi="Aptos" w:cs="Aparajita"/>
        </w:rPr>
        <w:t xml:space="preserve">Scotland</w:t>
      </w:r>
      <w:r w:rsidRPr="00D454F5" w:rsidR="00743EF6">
        <w:rPr>
          <w:rFonts w:ascii="Aptos" w:hAnsi="Aptos" w:cs="Aparajita"/>
        </w:rPr>
        <w:t>.</w:t>
      </w:r>
      <w:r w:rsidRPr="00D454F5" w:rsidR="00EF44F3">
        <w:rPr>
          <w:rStyle w:val="FootnoteReference"/>
          <w:rFonts w:ascii="Aptos" w:hAnsi="Aptos" w:cs="Aparajita"/>
        </w:rPr>
        <w:footnoteReference w:id="1"/>
      </w:r>
      <w:r w:rsidRPr="00D454F5" w:rsidR="00743EF6">
        <w:rPr>
          <w:rFonts w:ascii="Aptos" w:hAnsi="Aptos" w:cs="Aparajita"/>
        </w:rPr>
        <w:t xml:space="preserve"> </w:t>
      </w:r>
    </w:p>
    <w:p w:rsidRPr="00D454F5" w:rsidR="000F352D" w:rsidP="5232A1C8" w:rsidRDefault="00FE3645" w14:paraId="615C8815" w14:textId="5199BC89">
      <w:pPr>
        <w:pStyle w:val="NormalWeb"/>
        <w:shd w:val="clear" w:color="auto" w:fill="FFFFFF" w:themeFill="background1"/>
        <w:jc w:val="both"/>
        <w:rPr>
          <w:rFonts w:ascii="Aptos" w:hAnsi="Aptos" w:cs="Aparajita"/>
        </w:rPr>
      </w:pPr>
    </w:p>
    <w:p w:rsidRPr="00D454F5" w:rsidR="000F352D" w:rsidP="4753A8AB" w:rsidRDefault="00FE3645" w14:paraId="1A50B705" w14:textId="2630D618">
      <w:pPr>
        <w:pStyle w:val="NormalWeb"/>
        <w:shd w:val="clear" w:color="auto" w:fill="FFFFFF" w:themeFill="background1"/>
        <w:jc w:val="both"/>
        <w:rPr>
          <w:rFonts w:ascii="Aptos" w:hAnsi="Aptos" w:cs="Aparajita"/>
        </w:rPr>
      </w:pPr>
      <w:r w:rsidRPr="45BABDF2" w:rsidR="000F352D">
        <w:rPr>
          <w:rFonts w:ascii="Aptos" w:hAnsi="Aptos" w:cs="Aparajita"/>
        </w:rPr>
        <w:t xml:space="preserve">The ongoing intimidation and harassment of patients and staff outside facilities </w:t>
      </w:r>
      <w:r w:rsidRPr="45BABDF2" w:rsidR="000F352D">
        <w:rPr>
          <w:rFonts w:ascii="Aptos" w:hAnsi="Aptos" w:cs="Aparajita"/>
        </w:rPr>
        <w:t>providing</w:t>
      </w:r>
      <w:r w:rsidRPr="45BABDF2" w:rsidR="000F352D">
        <w:rPr>
          <w:rFonts w:ascii="Aptos" w:hAnsi="Aptos" w:cs="Aparajita"/>
        </w:rPr>
        <w:t xml:space="preserve"> abortion </w:t>
      </w:r>
      <w:r w:rsidRPr="45BABDF2" w:rsidR="5B10579B">
        <w:rPr>
          <w:rFonts w:ascii="Aptos" w:hAnsi="Aptos" w:cs="Aparajita"/>
        </w:rPr>
        <w:t xml:space="preserve">services </w:t>
      </w:r>
      <w:r w:rsidRPr="45BABDF2" w:rsidR="000F352D">
        <w:rPr>
          <w:rFonts w:ascii="Aptos" w:hAnsi="Aptos" w:cs="Aparajita"/>
        </w:rPr>
        <w:t xml:space="preserve">across Scotland is cause for serious </w:t>
      </w:r>
      <w:r w:rsidRPr="45BABDF2" w:rsidR="000F352D">
        <w:rPr>
          <w:rFonts w:ascii="Aptos" w:hAnsi="Aptos" w:cs="Aparajita"/>
        </w:rPr>
        <w:t xml:space="preserve">and immediate </w:t>
      </w:r>
      <w:r w:rsidRPr="45BABDF2" w:rsidR="000F352D">
        <w:rPr>
          <w:rFonts w:ascii="Aptos" w:hAnsi="Aptos" w:cs="Aparajita"/>
        </w:rPr>
        <w:t>concern</w:t>
      </w:r>
      <w:r w:rsidRPr="45BABDF2" w:rsidR="2E3ECF64">
        <w:rPr>
          <w:rFonts w:ascii="Aptos" w:hAnsi="Aptos" w:cs="Aparajita"/>
        </w:rPr>
        <w:t xml:space="preserve">. </w:t>
      </w:r>
      <w:r w:rsidRPr="45BABDF2" w:rsidR="753D043A">
        <w:rPr>
          <w:rFonts w:ascii="Aptos" w:hAnsi="Aptos" w:cs="Aparajita"/>
        </w:rPr>
        <w:t xml:space="preserve">In the most recent Women’s Health Plan, the Scottish Government promised to work together with the NHS, local </w:t>
      </w:r>
      <w:r w:rsidRPr="45BABDF2" w:rsidR="753D043A">
        <w:rPr>
          <w:rFonts w:ascii="Aptos" w:hAnsi="Aptos" w:cs="Aparajita"/>
        </w:rPr>
        <w:t>authorities</w:t>
      </w:r>
      <w:r w:rsidRPr="45BABDF2" w:rsidR="753D043A">
        <w:rPr>
          <w:rFonts w:ascii="Aptos" w:hAnsi="Aptos" w:cs="Aparajita"/>
        </w:rPr>
        <w:t xml:space="preserve"> and justice agencies “to find ways of preventing women feeling harassed when accessing abortion care due to protests or vigils.”</w:t>
      </w:r>
      <w:r w:rsidRPr="45BABDF2">
        <w:rPr>
          <w:rStyle w:val="FootnoteReference"/>
          <w:rFonts w:ascii="Aptos" w:hAnsi="Aptos" w:cs="Aparajita"/>
        </w:rPr>
        <w:footnoteReference w:id="23211"/>
      </w:r>
      <w:r w:rsidRPr="45BABDF2" w:rsidR="753D043A">
        <w:rPr>
          <w:rFonts w:ascii="Aptos" w:hAnsi="Aptos" w:cs="Aparajita"/>
        </w:rPr>
        <w:t xml:space="preserve"> </w:t>
      </w:r>
      <w:r w:rsidRPr="45BABDF2" w:rsidR="00743EF6">
        <w:rPr>
          <w:rFonts w:ascii="Aptos" w:hAnsi="Aptos" w:cs="Aparajita"/>
        </w:rPr>
        <w:t>To work towards ensuring a more equal society</w:t>
      </w:r>
      <w:r w:rsidRPr="45BABDF2" w:rsidR="20914F6B">
        <w:rPr>
          <w:rFonts w:ascii="Aptos" w:hAnsi="Aptos" w:cs="Aparajita"/>
        </w:rPr>
        <w:t xml:space="preserve"> for all</w:t>
      </w:r>
      <w:r w:rsidRPr="45BABDF2" w:rsidR="00743EF6">
        <w:rPr>
          <w:rFonts w:ascii="Aptos" w:hAnsi="Aptos" w:cs="Aparajita"/>
        </w:rPr>
        <w:t xml:space="preserve">, we believe that the Scottish Parliament </w:t>
      </w:r>
      <w:r w:rsidRPr="45BABDF2" w:rsidR="00EF44F3">
        <w:rPr>
          <w:rFonts w:ascii="Aptos" w:hAnsi="Aptos" w:cs="Aparajita"/>
        </w:rPr>
        <w:t>should</w:t>
      </w:r>
      <w:r w:rsidRPr="45BABDF2" w:rsidR="00743EF6">
        <w:rPr>
          <w:rFonts w:ascii="Aptos" w:hAnsi="Aptos" w:cs="Aparajita"/>
        </w:rPr>
        <w:t xml:space="preserve"> </w:t>
      </w:r>
      <w:r w:rsidRPr="45BABDF2" w:rsidR="35B95BC3">
        <w:rPr>
          <w:rFonts w:ascii="Aptos" w:hAnsi="Aptos" w:cs="Aparajita"/>
        </w:rPr>
        <w:t xml:space="preserve">pass </w:t>
      </w:r>
      <w:r w:rsidRPr="45BABDF2" w:rsidR="000F352D">
        <w:rPr>
          <w:rFonts w:ascii="Aptos" w:hAnsi="Aptos" w:cs="Aparajita"/>
        </w:rPr>
        <w:t>this legislation</w:t>
      </w:r>
      <w:r w:rsidRPr="45BABDF2" w:rsidR="727DACF2">
        <w:rPr>
          <w:rFonts w:ascii="Aptos" w:hAnsi="Aptos" w:cs="Aparajita"/>
        </w:rPr>
        <w:t xml:space="preserve"> </w:t>
      </w:r>
      <w:r w:rsidRPr="45BABDF2" w:rsidR="00743EF6">
        <w:rPr>
          <w:rFonts w:ascii="Aptos" w:hAnsi="Aptos" w:cs="Aparajita"/>
        </w:rPr>
        <w:t xml:space="preserve">to </w:t>
      </w:r>
      <w:r w:rsidRPr="45BABDF2" w:rsidR="00EF44F3">
        <w:rPr>
          <w:rFonts w:ascii="Aptos" w:hAnsi="Aptos" w:cs="Aparajita"/>
        </w:rPr>
        <w:t xml:space="preserve">ensure that women </w:t>
      </w:r>
      <w:r w:rsidRPr="45BABDF2" w:rsidR="00CE6369">
        <w:rPr>
          <w:rFonts w:ascii="Aptos" w:hAnsi="Aptos" w:cs="Aparajita"/>
        </w:rPr>
        <w:t xml:space="preserve">across Scotland </w:t>
      </w:r>
      <w:r w:rsidRPr="45BABDF2" w:rsidR="00EF44F3">
        <w:rPr>
          <w:rFonts w:ascii="Aptos" w:hAnsi="Aptos" w:cs="Aparajita"/>
        </w:rPr>
        <w:t xml:space="preserve">are legally entitled </w:t>
      </w:r>
      <w:r w:rsidRPr="45BABDF2" w:rsidR="00743EF6">
        <w:rPr>
          <w:rFonts w:ascii="Aptos" w:hAnsi="Aptos" w:cs="Aparajita"/>
        </w:rPr>
        <w:t xml:space="preserve">to access </w:t>
      </w:r>
      <w:r w:rsidRPr="45BABDF2" w:rsidR="19A6C461">
        <w:rPr>
          <w:rFonts w:ascii="Aptos" w:hAnsi="Aptos" w:cs="Aparajita"/>
        </w:rPr>
        <w:t xml:space="preserve">abortion </w:t>
      </w:r>
      <w:r w:rsidRPr="45BABDF2" w:rsidR="00743EF6">
        <w:rPr>
          <w:rFonts w:ascii="Aptos" w:hAnsi="Aptos" w:cs="Aparajita"/>
        </w:rPr>
        <w:t xml:space="preserve">healthcare </w:t>
      </w:r>
      <w:r w:rsidRPr="45BABDF2" w:rsidR="0D9141FD">
        <w:rPr>
          <w:rFonts w:ascii="Aptos" w:hAnsi="Aptos" w:cs="Aparajita"/>
        </w:rPr>
        <w:t>free of</w:t>
      </w:r>
      <w:r w:rsidRPr="45BABDF2" w:rsidR="008C60F0">
        <w:rPr>
          <w:rFonts w:ascii="Aptos" w:hAnsi="Aptos" w:cs="Aparajita"/>
        </w:rPr>
        <w:t xml:space="preserve"> </w:t>
      </w:r>
      <w:r w:rsidRPr="45BABDF2" w:rsidR="0D9141FD">
        <w:rPr>
          <w:rFonts w:ascii="Aptos" w:hAnsi="Aptos" w:cs="Aparajita"/>
        </w:rPr>
        <w:t xml:space="preserve">harassment and intimidation. </w:t>
      </w:r>
    </w:p>
    <w:p w:rsidR="0D76425D" w:rsidP="0D76425D" w:rsidRDefault="0D76425D" w14:paraId="73BFC02F" w14:textId="0FB9F2BC">
      <w:pPr>
        <w:pStyle w:val="NormalWeb"/>
        <w:shd w:val="clear" w:color="auto" w:fill="FFFFFF" w:themeFill="background1"/>
        <w:jc w:val="both"/>
        <w:rPr>
          <w:rFonts w:ascii="Aptos" w:hAnsi="Aptos" w:cs="Aparajita"/>
        </w:rPr>
      </w:pPr>
    </w:p>
    <w:p w:rsidRPr="00D454F5" w:rsidR="4753A8AB" w:rsidP="4753A8AB" w:rsidRDefault="04A132FC" w14:paraId="10D47C45" w14:textId="45B4D136">
      <w:pPr>
        <w:pStyle w:val="NormalWeb"/>
        <w:shd w:val="clear" w:color="auto" w:fill="FFFFFF" w:themeFill="background1"/>
        <w:jc w:val="both"/>
        <w:rPr>
          <w:rFonts w:ascii="Aptos" w:hAnsi="Aptos" w:cs="Aparajita"/>
        </w:rPr>
      </w:pPr>
      <w:r w:rsidRPr="0D76425D" w:rsidR="04A132FC">
        <w:rPr>
          <w:rFonts w:ascii="Aptos" w:hAnsi="Aptos" w:cs="Aparajita"/>
        </w:rPr>
        <w:t xml:space="preserve">At </w:t>
      </w:r>
      <w:r w:rsidRPr="0D76425D" w:rsidR="6F3333AC">
        <w:rPr>
          <w:rFonts w:ascii="Aptos" w:hAnsi="Aptos" w:cs="Aparajita"/>
        </w:rPr>
        <w:t>T</w:t>
      </w:r>
      <w:r w:rsidRPr="0D76425D" w:rsidR="04A132FC">
        <w:rPr>
          <w:rFonts w:ascii="Aptos" w:hAnsi="Aptos" w:cs="Aparajita"/>
        </w:rPr>
        <w:t xml:space="preserve">he Young Women’s Movement our work is led by young women, for young women. </w:t>
      </w:r>
      <w:r w:rsidRPr="0D76425D" w:rsidR="00101BC0">
        <w:rPr>
          <w:rFonts w:ascii="Aptos" w:hAnsi="Aptos" w:cs="Aparajita"/>
        </w:rPr>
        <w:t xml:space="preserve">To ensure young women’s voices are centred in discussions around the proposed introduction of </w:t>
      </w:r>
      <w:r w:rsidRPr="0D76425D" w:rsidR="2A57AD9A">
        <w:rPr>
          <w:rFonts w:ascii="Aptos" w:hAnsi="Aptos" w:cs="Aparajita"/>
        </w:rPr>
        <w:t xml:space="preserve">‘safe access zones’ </w:t>
      </w:r>
      <w:r w:rsidRPr="0D76425D" w:rsidR="2098A6FE">
        <w:rPr>
          <w:rFonts w:ascii="Aptos" w:hAnsi="Aptos" w:cs="Aparajita"/>
        </w:rPr>
        <w:t>outside hospitals and healthcare facilities</w:t>
      </w:r>
      <w:r w:rsidRPr="0D76425D" w:rsidR="63F3A594">
        <w:rPr>
          <w:rFonts w:ascii="Aptos" w:hAnsi="Aptos" w:cs="Aparajita"/>
        </w:rPr>
        <w:t xml:space="preserve"> in Scotland</w:t>
      </w:r>
      <w:r w:rsidRPr="0D76425D" w:rsidR="00CE6369">
        <w:rPr>
          <w:rFonts w:ascii="Aptos" w:hAnsi="Aptos" w:cs="Aparajita"/>
        </w:rPr>
        <w:t xml:space="preserve">, </w:t>
      </w:r>
      <w:r w:rsidRPr="0D76425D" w:rsidR="00101BC0">
        <w:rPr>
          <w:rFonts w:ascii="Aptos" w:hAnsi="Aptos" w:cs="Aparajita"/>
        </w:rPr>
        <w:t xml:space="preserve">we engaged with members of our </w:t>
      </w:r>
      <w:r w:rsidRPr="0D76425D" w:rsidR="00CE6369">
        <w:rPr>
          <w:rFonts w:ascii="Aptos" w:hAnsi="Aptos" w:cs="Aparajita"/>
        </w:rPr>
        <w:t xml:space="preserve">(voluntary) </w:t>
      </w:r>
      <w:r w:rsidRPr="0D76425D" w:rsidR="00101BC0">
        <w:rPr>
          <w:rFonts w:ascii="Aptos" w:hAnsi="Aptos" w:cs="Aparajita"/>
        </w:rPr>
        <w:t>advisory collective when formulating our consultation response; this group consists of</w:t>
      </w:r>
      <w:r w:rsidRPr="0D76425D" w:rsidR="00CE6369">
        <w:rPr>
          <w:rFonts w:ascii="Aptos" w:hAnsi="Aptos" w:cs="Aparajita"/>
        </w:rPr>
        <w:t xml:space="preserve"> 31 women under 30</w:t>
      </w:r>
      <w:r w:rsidRPr="0D76425D" w:rsidR="00101BC0">
        <w:rPr>
          <w:rFonts w:ascii="Aptos" w:hAnsi="Aptos" w:cs="Aparajita"/>
        </w:rPr>
        <w:t xml:space="preserve"> who </w:t>
      </w:r>
      <w:r w:rsidRPr="0D76425D" w:rsidR="00CE6369">
        <w:rPr>
          <w:rFonts w:ascii="Aptos" w:hAnsi="Aptos" w:cs="Aparajita"/>
        </w:rPr>
        <w:t>help shape our overall strategy and operations</w:t>
      </w:r>
      <w:r w:rsidRPr="0D76425D" w:rsidR="00101BC0">
        <w:rPr>
          <w:rFonts w:ascii="Aptos" w:hAnsi="Aptos" w:cs="Aparajita"/>
        </w:rPr>
        <w:t xml:space="preserve">. To </w:t>
      </w:r>
      <w:r w:rsidRPr="0D76425D" w:rsidR="00101BC0">
        <w:rPr>
          <w:rFonts w:ascii="Aptos" w:hAnsi="Aptos" w:cs="Aparajita"/>
        </w:rPr>
        <w:t>facilitate</w:t>
      </w:r>
      <w:r w:rsidRPr="0D76425D" w:rsidR="00101BC0">
        <w:rPr>
          <w:rFonts w:ascii="Aptos" w:hAnsi="Aptos" w:cs="Aparajita"/>
        </w:rPr>
        <w:t xml:space="preserve"> meaningful participation, we invited written responses to the </w:t>
      </w:r>
      <w:r w:rsidRPr="0D76425D" w:rsidR="3E9946CE">
        <w:rPr>
          <w:rFonts w:ascii="Aptos" w:hAnsi="Aptos" w:cs="Aparajita"/>
        </w:rPr>
        <w:t xml:space="preserve">consultation </w:t>
      </w:r>
      <w:r w:rsidRPr="0D76425D" w:rsidR="00101BC0">
        <w:rPr>
          <w:rFonts w:ascii="Aptos" w:hAnsi="Aptos" w:cs="Aparajita"/>
        </w:rPr>
        <w:t xml:space="preserve">questions </w:t>
      </w:r>
      <w:r w:rsidRPr="0D76425D" w:rsidR="000F352D">
        <w:rPr>
          <w:rFonts w:ascii="Aptos" w:hAnsi="Aptos" w:cs="Aparajita"/>
        </w:rPr>
        <w:t xml:space="preserve">via email </w:t>
      </w:r>
      <w:r w:rsidRPr="0D76425D" w:rsidR="00101BC0">
        <w:rPr>
          <w:rFonts w:ascii="Aptos" w:hAnsi="Aptos" w:cs="Aparajita"/>
        </w:rPr>
        <w:t xml:space="preserve">and hosted an online </w:t>
      </w:r>
      <w:r w:rsidRPr="0D76425D" w:rsidR="00101BC0">
        <w:rPr>
          <w:rFonts w:ascii="Aptos" w:hAnsi="Aptos" w:cs="Aparajita"/>
        </w:rPr>
        <w:t>webinar</w:t>
      </w:r>
      <w:r w:rsidRPr="0D76425D" w:rsidR="00101BC0">
        <w:rPr>
          <w:rFonts w:ascii="Aptos" w:hAnsi="Aptos" w:cs="Aparajita"/>
        </w:rPr>
        <w:t xml:space="preserve"> to allow members of the advisory collective to virtually discuss their views on the proposed Bill</w:t>
      </w:r>
      <w:r w:rsidRPr="0D76425D" w:rsidR="15E8A055">
        <w:rPr>
          <w:rFonts w:ascii="Aptos" w:hAnsi="Aptos" w:cs="Aparajita"/>
        </w:rPr>
        <w:t xml:space="preserve"> with our Research and Policy team</w:t>
      </w:r>
      <w:r w:rsidRPr="0D76425D" w:rsidR="00101BC0">
        <w:rPr>
          <w:rFonts w:ascii="Aptos" w:hAnsi="Aptos" w:cs="Aparajita"/>
        </w:rPr>
        <w:t xml:space="preserve">. </w:t>
      </w:r>
    </w:p>
    <w:p w:rsidRPr="00D454F5" w:rsidR="00743EF6" w:rsidRDefault="00743EF6" w14:paraId="6D4D5189" w14:textId="77777777">
      <w:pPr>
        <w:rPr>
          <w:rFonts w:ascii="Aptos" w:hAnsi="Aptos" w:cs="Aparajita"/>
          <w:b/>
          <w:bCs/>
        </w:rPr>
      </w:pPr>
    </w:p>
    <w:p w:rsidRPr="00D454F5" w:rsidR="000F352D" w:rsidP="000F352D" w:rsidRDefault="00541915" w14:paraId="5DA975F5" w14:textId="4FA43657">
      <w:pPr>
        <w:jc w:val="both"/>
        <w:rPr>
          <w:rFonts w:ascii="Aptos" w:hAnsi="Aptos" w:cs="Aparajita"/>
          <w:b w:val="1"/>
          <w:bCs w:val="1"/>
        </w:rPr>
      </w:pPr>
      <w:r w:rsidRPr="45BABDF2" w:rsidR="00541915">
        <w:rPr>
          <w:rFonts w:ascii="Aptos" w:hAnsi="Aptos" w:cs="Aparajita"/>
          <w:b w:val="1"/>
          <w:bCs w:val="1"/>
        </w:rPr>
        <w:t>Do you agree with the purpose of the Bill?</w:t>
      </w:r>
      <w:r w:rsidRPr="45BABDF2" w:rsidR="000F352D">
        <w:rPr>
          <w:rFonts w:ascii="Aptos" w:hAnsi="Aptos" w:cs="Aparajita"/>
          <w:b w:val="1"/>
          <w:bCs w:val="1"/>
        </w:rPr>
        <w:t xml:space="preserve"> If yes, w</w:t>
      </w:r>
      <w:r w:rsidRPr="45BABDF2" w:rsidR="000F352D">
        <w:rPr>
          <w:rFonts w:ascii="Aptos" w:hAnsi="Aptos" w:cs="Aparajita"/>
          <w:b w:val="1"/>
          <w:bCs w:val="1"/>
        </w:rPr>
        <w:t xml:space="preserve">hy do you support </w:t>
      </w:r>
      <w:r w:rsidRPr="45BABDF2" w:rsidR="000F352D">
        <w:rPr>
          <w:rFonts w:ascii="Aptos" w:hAnsi="Aptos" w:cs="Aparajita"/>
          <w:b w:val="1"/>
          <w:bCs w:val="1"/>
        </w:rPr>
        <w:t>this</w:t>
      </w:r>
      <w:r w:rsidRPr="45BABDF2" w:rsidR="000F352D">
        <w:rPr>
          <w:rFonts w:ascii="Aptos" w:hAnsi="Aptos" w:cs="Aparajita"/>
          <w:b w:val="1"/>
          <w:bCs w:val="1"/>
        </w:rPr>
        <w:t xml:space="preserve"> Bill?</w:t>
      </w:r>
    </w:p>
    <w:p w:rsidRPr="00D454F5" w:rsidR="00541915" w:rsidRDefault="00541915" w14:paraId="3BD4738D" w14:textId="77777777">
      <w:pPr>
        <w:rPr>
          <w:rFonts w:ascii="Aptos" w:hAnsi="Aptos" w:cs="Aparajita"/>
        </w:rPr>
      </w:pPr>
    </w:p>
    <w:p w:rsidRPr="00D454F5" w:rsidR="00A75D7A" w:rsidP="000F352D" w:rsidRDefault="00541915" w14:paraId="3082286C" w14:textId="1AEA8BD6">
      <w:pPr>
        <w:jc w:val="both"/>
        <w:rPr>
          <w:rFonts w:ascii="Aptos" w:hAnsi="Aptos" w:cs="Aparajita"/>
          <w:color w:val="000000" w:themeColor="text1"/>
        </w:rPr>
      </w:pPr>
      <w:r w:rsidRPr="00D454F5" w:rsidR="00541915">
        <w:rPr>
          <w:rFonts w:ascii="Aptos" w:hAnsi="Aptos" w:cs="Aparajita"/>
        </w:rPr>
        <w:t>Yes.</w:t>
      </w:r>
      <w:r w:rsidRPr="00D454F5" w:rsidR="000F352D">
        <w:rPr>
          <w:rFonts w:ascii="Aptos" w:hAnsi="Aptos" w:cs="Aparajita"/>
        </w:rPr>
        <w:t xml:space="preserve"> </w:t>
      </w:r>
      <w:r w:rsidRPr="00D454F5" w:rsidR="671521D5">
        <w:rPr>
          <w:rFonts w:ascii="Aptos" w:hAnsi="Aptos" w:cs="Aparajita"/>
          <w:color w:val="000000" w:themeColor="text1"/>
        </w:rPr>
        <w:t>T</w:t>
      </w:r>
      <w:r w:rsidRPr="00D454F5" w:rsidR="006D49CF">
        <w:rPr>
          <w:rFonts w:ascii="Aptos" w:hAnsi="Aptos" w:cs="Aparajita"/>
          <w:color w:val="000000" w:themeColor="text1"/>
        </w:rPr>
        <w:t>he Young Women’s Movement support</w:t>
      </w:r>
      <w:r w:rsidRPr="00D454F5" w:rsidR="00DB3D02">
        <w:rPr>
          <w:rFonts w:ascii="Aptos" w:hAnsi="Aptos" w:cs="Aparajita"/>
          <w:color w:val="000000" w:themeColor="text1"/>
        </w:rPr>
        <w:t>s</w:t>
      </w:r>
      <w:r w:rsidRPr="00D454F5" w:rsidR="006D49CF">
        <w:rPr>
          <w:rFonts w:ascii="Aptos" w:hAnsi="Aptos" w:cs="Aparajita"/>
          <w:color w:val="000000" w:themeColor="text1"/>
        </w:rPr>
        <w:t xml:space="preserve"> this Bill because we believe that </w:t>
      </w:r>
      <w:r w:rsidRPr="00D454F5" w:rsidR="005B37EA">
        <w:rPr>
          <w:rFonts w:ascii="Aptos" w:hAnsi="Aptos" w:cs="Aparajita"/>
          <w:color w:val="000000" w:themeColor="text1"/>
        </w:rPr>
        <w:t>people</w:t>
      </w:r>
      <w:r w:rsidRPr="00D454F5" w:rsidR="006D49CF">
        <w:rPr>
          <w:rFonts w:ascii="Aptos" w:hAnsi="Aptos" w:cs="Aparajita"/>
          <w:color w:val="000000" w:themeColor="text1"/>
        </w:rPr>
        <w:t xml:space="preserve"> should be able to access healthcare without fear of intimidation and harassment</w:t>
      </w:r>
      <w:r w:rsidRPr="00D454F5" w:rsidR="4C86E10E">
        <w:rPr>
          <w:rFonts w:ascii="Aptos" w:hAnsi="Aptos" w:cs="Aparajita"/>
          <w:color w:val="000000" w:themeColor="text1"/>
        </w:rPr>
        <w:t xml:space="preserve">, especially women </w:t>
      </w:r>
      <w:r w:rsidRPr="00D454F5" w:rsidR="47132C36">
        <w:rPr>
          <w:rFonts w:ascii="Aptos" w:hAnsi="Aptos" w:cs="Aparajita"/>
          <w:color w:val="000000" w:themeColor="text1"/>
        </w:rPr>
        <w:t xml:space="preserve">and pregnant people </w:t>
      </w:r>
      <w:r w:rsidRPr="00D454F5" w:rsidR="4C86E10E">
        <w:rPr>
          <w:rFonts w:ascii="Aptos" w:hAnsi="Aptos" w:cs="Aparajita"/>
          <w:color w:val="000000" w:themeColor="text1"/>
        </w:rPr>
        <w:t>seeking abortion</w:t>
      </w:r>
      <w:r w:rsidRPr="00D454F5" w:rsidR="00D454F5">
        <w:rPr>
          <w:rFonts w:ascii="Aptos" w:hAnsi="Aptos" w:cs="Aparajita"/>
          <w:color w:val="000000" w:themeColor="text1"/>
        </w:rPr>
        <w:t xml:space="preserve"> and</w:t>
      </w:r>
      <w:r w:rsidRPr="00D454F5" w:rsidR="4C86E10E">
        <w:rPr>
          <w:rFonts w:ascii="Aptos" w:hAnsi="Aptos" w:cs="Aparajita"/>
          <w:color w:val="000000" w:themeColor="text1"/>
        </w:rPr>
        <w:t xml:space="preserve"> </w:t>
      </w:r>
      <w:r w:rsidRPr="00D454F5" w:rsidR="00D454F5">
        <w:rPr>
          <w:rFonts w:ascii="Aptos" w:hAnsi="Aptos" w:cs="Aparajita"/>
          <w:color w:val="000000" w:themeColor="text1"/>
        </w:rPr>
        <w:t>associated sexual and reproductive healthcare services</w:t>
      </w:r>
      <w:r w:rsidRPr="00D454F5" w:rsidR="4C86E10E">
        <w:rPr>
          <w:rFonts w:ascii="Aptos" w:hAnsi="Aptos" w:cs="Aparajita"/>
          <w:color w:val="000000" w:themeColor="text1"/>
        </w:rPr>
        <w:t>.</w:t>
      </w:r>
      <w:r w:rsidRPr="00D454F5" w:rsidR="1C3CAB76">
        <w:rPr>
          <w:rFonts w:ascii="Aptos" w:hAnsi="Aptos" w:cs="Aparajita"/>
          <w:color w:val="000000" w:themeColor="text1"/>
        </w:rPr>
        <w:t xml:space="preserve"> In the UK, 1 in 3 women will have an abortion by the time they are 45 years </w:t>
      </w:r>
      <w:r w:rsidRPr="00D454F5" w:rsidR="1C3CAB76">
        <w:rPr>
          <w:rFonts w:ascii="Aptos" w:hAnsi="Aptos" w:cs="Aparajita"/>
          <w:color w:val="000000" w:themeColor="text1"/>
        </w:rPr>
        <w:t xml:space="preserve">old.</w:t>
      </w:r>
      <w:r w:rsidRPr="00D454F5" w:rsidR="006D49CF">
        <w:rPr>
          <w:rStyle w:val="FootnoteReference"/>
          <w:rFonts w:ascii="Aptos" w:hAnsi="Aptos" w:cs="Aparajita"/>
          <w:color w:val="000000" w:themeColor="text1"/>
        </w:rPr>
        <w:footnoteReference w:id="3"/>
      </w:r>
      <w:r w:rsidRPr="00D454F5" w:rsidR="2E451A3C">
        <w:rPr>
          <w:rFonts w:ascii="Aptos" w:hAnsi="Aptos" w:cs="Aparajita"/>
          <w:color w:val="000000" w:themeColor="text1"/>
        </w:rPr>
        <w:t xml:space="preserve"> </w:t>
      </w:r>
      <w:r w:rsidRPr="00D454F5" w:rsidR="1F300083">
        <w:rPr>
          <w:rFonts w:ascii="Aptos" w:hAnsi="Aptos" w:cs="Aparajita"/>
          <w:color w:val="000000" w:themeColor="text1"/>
        </w:rPr>
        <w:t>Physical and legal b</w:t>
      </w:r>
      <w:r w:rsidRPr="00D454F5" w:rsidR="00F47634">
        <w:rPr>
          <w:rFonts w:ascii="Aptos" w:hAnsi="Aptos" w:cs="Aparajita"/>
          <w:color w:val="000000" w:themeColor="text1"/>
        </w:rPr>
        <w:t xml:space="preserve">arriers to accessing abortion healthcare facilities </w:t>
      </w:r>
      <w:r w:rsidRPr="00D454F5" w:rsidR="7DA494DB">
        <w:rPr>
          <w:rFonts w:ascii="Aptos" w:hAnsi="Aptos" w:cs="Aparajita"/>
          <w:color w:val="000000" w:themeColor="text1"/>
        </w:rPr>
        <w:t>therefore ha</w:t>
      </w:r>
      <w:r w:rsidRPr="00D454F5" w:rsidR="48DDB0A5">
        <w:rPr>
          <w:rFonts w:ascii="Aptos" w:hAnsi="Aptos" w:cs="Aparajita"/>
          <w:color w:val="000000" w:themeColor="text1"/>
        </w:rPr>
        <w:t>ve</w:t>
      </w:r>
      <w:r w:rsidRPr="00D454F5" w:rsidR="7DA494DB">
        <w:rPr>
          <w:rFonts w:ascii="Aptos" w:hAnsi="Aptos" w:cs="Aparajita"/>
          <w:color w:val="000000" w:themeColor="text1"/>
        </w:rPr>
        <w:t xml:space="preserve"> </w:t>
      </w:r>
      <w:r w:rsidRPr="00D454F5" w:rsidR="00F47634">
        <w:rPr>
          <w:rFonts w:ascii="Aptos" w:hAnsi="Aptos" w:cs="Aparajita"/>
          <w:color w:val="000000" w:themeColor="text1"/>
        </w:rPr>
        <w:t xml:space="preserve">a detrimental and disproportionate impact on young women </w:t>
      </w:r>
      <w:r w:rsidRPr="00D454F5" w:rsidR="14C68D98">
        <w:rPr>
          <w:rFonts w:ascii="Aptos" w:hAnsi="Aptos" w:cs="Aparajita"/>
          <w:color w:val="000000" w:themeColor="text1"/>
        </w:rPr>
        <w:t>and</w:t>
      </w:r>
      <w:r w:rsidRPr="00D454F5" w:rsidR="00F47634">
        <w:rPr>
          <w:rFonts w:ascii="Aptos" w:hAnsi="Aptos" w:cs="Aparajita"/>
          <w:color w:val="000000" w:themeColor="text1"/>
        </w:rPr>
        <w:t xml:space="preserve"> puts them at an even greater disadvantage</w:t>
      </w:r>
      <w:r w:rsidRPr="00D454F5" w:rsidR="6DEDB6CB">
        <w:rPr>
          <w:rFonts w:ascii="Aptos" w:hAnsi="Aptos" w:cs="Aparajita"/>
          <w:color w:val="000000" w:themeColor="text1"/>
        </w:rPr>
        <w:t xml:space="preserve"> in terms of unequal access to healthcare</w:t>
      </w:r>
      <w:r w:rsidRPr="00D454F5" w:rsidR="00F47634">
        <w:rPr>
          <w:rFonts w:ascii="Aptos" w:hAnsi="Aptos" w:cs="Aparajita"/>
          <w:color w:val="000000" w:themeColor="text1"/>
        </w:rPr>
        <w:t xml:space="preserve">. We believe that compassion, </w:t>
      </w:r>
      <w:r w:rsidRPr="00D454F5" w:rsidR="00F47634">
        <w:rPr>
          <w:rFonts w:ascii="Aptos" w:hAnsi="Aptos" w:cs="Aparajita"/>
          <w:color w:val="000000" w:themeColor="text1"/>
        </w:rPr>
        <w:t>care</w:t>
      </w:r>
      <w:r w:rsidRPr="00D454F5" w:rsidR="00F47634">
        <w:rPr>
          <w:rFonts w:ascii="Aptos" w:hAnsi="Aptos" w:cs="Aparajita"/>
          <w:color w:val="000000" w:themeColor="text1"/>
        </w:rPr>
        <w:t xml:space="preserve"> and concern should be embedded in all healthcare settings</w:t>
      </w:r>
      <w:r w:rsidRPr="00D454F5" w:rsidR="00CE6369">
        <w:rPr>
          <w:rFonts w:ascii="Aptos" w:hAnsi="Aptos" w:cs="Aparajita"/>
          <w:color w:val="000000" w:themeColor="text1"/>
        </w:rPr>
        <w:t xml:space="preserve"> and strategies</w:t>
      </w:r>
      <w:r w:rsidRPr="00D454F5" w:rsidR="00F47634">
        <w:rPr>
          <w:rFonts w:ascii="Aptos" w:hAnsi="Aptos" w:cs="Aparajita"/>
          <w:color w:val="000000" w:themeColor="text1"/>
        </w:rPr>
        <w:t xml:space="preserve">, and that this should start from the </w:t>
      </w:r>
      <w:r w:rsidRPr="00D454F5" w:rsidR="00F47634">
        <w:rPr>
          <w:rFonts w:ascii="Aptos" w:hAnsi="Aptos" w:cs="Aparajita"/>
          <w:color w:val="000000" w:themeColor="text1"/>
        </w:rPr>
        <w:t xml:space="preserve">initial</w:t>
      </w:r>
      <w:r w:rsidRPr="00D454F5" w:rsidR="00F47634">
        <w:rPr>
          <w:rFonts w:ascii="Aptos" w:hAnsi="Aptos" w:cs="Aparajita"/>
          <w:color w:val="000000" w:themeColor="text1"/>
        </w:rPr>
        <w:t xml:space="preserve"> point of contact – when walking through the entrance of a hospital or healthcare clinic. </w:t>
      </w:r>
      <w:r w:rsidRPr="00D454F5" w:rsidR="1681C61A">
        <w:rPr>
          <w:rFonts w:ascii="Aptos" w:hAnsi="Aptos" w:cs="Aparajita"/>
          <w:color w:val="000000" w:themeColor="text1"/>
        </w:rPr>
        <w:t xml:space="preserve">Privacy must be protected as much as possible when people access abortion services, and staff should have the right to work without judgement, </w:t>
      </w:r>
      <w:r w:rsidRPr="00D454F5" w:rsidR="1681C61A">
        <w:rPr>
          <w:rFonts w:ascii="Aptos" w:hAnsi="Aptos" w:cs="Aparajita"/>
          <w:color w:val="000000" w:themeColor="text1"/>
        </w:rPr>
        <w:t>fear</w:t>
      </w:r>
      <w:r w:rsidRPr="00D454F5" w:rsidR="1681C61A">
        <w:rPr>
          <w:rFonts w:ascii="Aptos" w:hAnsi="Aptos" w:cs="Aparajita"/>
          <w:color w:val="000000" w:themeColor="text1"/>
        </w:rPr>
        <w:t xml:space="preserve"> or intimidation. We believe that current legal protection</w:t>
      </w:r>
      <w:r w:rsidRPr="00D454F5" w:rsidR="0779F7FE">
        <w:rPr>
          <w:rFonts w:ascii="Aptos" w:hAnsi="Aptos" w:cs="Aparajita"/>
          <w:color w:val="000000" w:themeColor="text1"/>
        </w:rPr>
        <w:t xml:space="preserve"> in Scotland</w:t>
      </w:r>
      <w:r w:rsidRPr="00D454F5" w:rsidR="1681C61A">
        <w:rPr>
          <w:rFonts w:ascii="Aptos" w:hAnsi="Aptos" w:cs="Aparajita"/>
          <w:color w:val="000000" w:themeColor="text1"/>
        </w:rPr>
        <w:t xml:space="preserve"> </w:t>
      </w:r>
      <w:r w:rsidRPr="00D454F5" w:rsidR="1681C61A">
        <w:rPr>
          <w:rFonts w:ascii="Aptos" w:hAnsi="Aptos" w:cs="Aparajita"/>
          <w:color w:val="000000" w:themeColor="text1"/>
        </w:rPr>
        <w:t xml:space="preserve">fails to</w:t>
      </w:r>
      <w:r w:rsidRPr="00D454F5" w:rsidR="1681C61A">
        <w:rPr>
          <w:rFonts w:ascii="Aptos" w:hAnsi="Aptos" w:cs="Aparajita"/>
          <w:color w:val="000000" w:themeColor="text1"/>
        </w:rPr>
        <w:t xml:space="preserve"> do </w:t>
      </w:r>
      <w:r w:rsidRPr="00D454F5" w:rsidR="38722B9B">
        <w:rPr>
          <w:rFonts w:ascii="Aptos" w:hAnsi="Aptos" w:cs="Aparajita"/>
          <w:color w:val="000000" w:themeColor="text1"/>
        </w:rPr>
        <w:t xml:space="preserve">this, and that bespoke legislation is urgently needed to protect the rights of women </w:t>
      </w:r>
      <w:r w:rsidRPr="00D454F5" w:rsidR="0D853E81">
        <w:rPr>
          <w:rFonts w:ascii="Aptos" w:hAnsi="Aptos" w:cs="Aparajita"/>
          <w:color w:val="000000" w:themeColor="text1"/>
        </w:rPr>
        <w:t>accessing abortion healthcare</w:t>
      </w:r>
      <w:r w:rsidRPr="00D454F5" w:rsidR="1681C61A">
        <w:rPr>
          <w:rFonts w:ascii="Aptos" w:hAnsi="Aptos" w:cs="Aparajita"/>
          <w:color w:val="000000" w:themeColor="text1"/>
        </w:rPr>
        <w:t xml:space="preserve">. </w:t>
      </w:r>
    </w:p>
    <w:p w:rsidRPr="00D454F5" w:rsidR="006D49CF" w:rsidP="006D49CF" w:rsidRDefault="006D49CF" w14:paraId="18335BB9" w14:textId="77777777">
      <w:pPr>
        <w:ind w:left="720"/>
        <w:rPr>
          <w:rFonts w:ascii="Aptos" w:hAnsi="Aptos" w:cs="Aparajita"/>
          <w:color w:val="000000" w:themeColor="text1"/>
        </w:rPr>
      </w:pPr>
    </w:p>
    <w:p w:rsidRPr="00D454F5" w:rsidR="005B37EA" w:rsidP="4753A8AB" w:rsidRDefault="2F555F9A" w14:paraId="42ACD7CD" w14:textId="039AEFCD">
      <w:pPr>
        <w:jc w:val="both"/>
        <w:rPr>
          <w:rFonts w:ascii="Aptos" w:hAnsi="Aptos" w:cs="Aparajita"/>
          <w:color w:val="000000" w:themeColor="text1"/>
        </w:rPr>
      </w:pPr>
      <w:r w:rsidRPr="00D454F5" w:rsidR="2F555F9A">
        <w:rPr>
          <w:rFonts w:ascii="Aptos" w:hAnsi="Aptos" w:cs="Aparajita"/>
          <w:color w:val="000000" w:themeColor="text1"/>
        </w:rPr>
        <w:t xml:space="preserve">Those affected by protestors outside hospitals and healthcare settings include people accessing abortion care, </w:t>
      </w:r>
      <w:r w:rsidRPr="00D454F5" w:rsidR="019B8D44">
        <w:rPr>
          <w:rFonts w:ascii="Aptos" w:hAnsi="Aptos" w:cs="Aparajita"/>
          <w:color w:val="000000" w:themeColor="text1"/>
        </w:rPr>
        <w:t xml:space="preserve">people accessing abortion information and advice, </w:t>
      </w:r>
      <w:r w:rsidRPr="00D454F5" w:rsidR="2F555F9A">
        <w:rPr>
          <w:rFonts w:ascii="Aptos" w:hAnsi="Aptos" w:cs="Aparajita"/>
          <w:color w:val="000000" w:themeColor="text1"/>
        </w:rPr>
        <w:t xml:space="preserve">staff </w:t>
      </w:r>
      <w:r w:rsidRPr="00D454F5" w:rsidR="2F555F9A">
        <w:rPr>
          <w:rFonts w:ascii="Aptos" w:hAnsi="Aptos" w:cs="Aparajita"/>
          <w:color w:val="000000" w:themeColor="text1"/>
        </w:rPr>
        <w:t xml:space="preserve">providing</w:t>
      </w:r>
      <w:r w:rsidRPr="00D454F5" w:rsidR="2F555F9A">
        <w:rPr>
          <w:rFonts w:ascii="Aptos" w:hAnsi="Aptos" w:cs="Aparajita"/>
          <w:color w:val="000000" w:themeColor="text1"/>
        </w:rPr>
        <w:t xml:space="preserve"> abortion care, </w:t>
      </w:r>
      <w:r w:rsidRPr="00D454F5" w:rsidR="2BF9980F">
        <w:rPr>
          <w:rFonts w:ascii="Aptos" w:hAnsi="Aptos" w:cs="Aparajita"/>
          <w:color w:val="000000" w:themeColor="text1"/>
        </w:rPr>
        <w:t xml:space="preserve">staff working in the building, </w:t>
      </w:r>
      <w:r w:rsidRPr="00D454F5" w:rsidR="2F555F9A">
        <w:rPr>
          <w:rFonts w:ascii="Aptos" w:hAnsi="Aptos" w:cs="Aparajita"/>
          <w:color w:val="000000" w:themeColor="text1"/>
        </w:rPr>
        <w:t xml:space="preserve">patients attending a clinic or hospital for other healthcare reasons, and the </w:t>
      </w:r>
      <w:r w:rsidRPr="00D454F5" w:rsidR="2F555F9A">
        <w:rPr>
          <w:rFonts w:ascii="Aptos" w:hAnsi="Aptos" w:cs="Aparajita"/>
          <w:color w:val="000000" w:themeColor="text1"/>
        </w:rPr>
        <w:t>general public</w:t>
      </w:r>
      <w:r w:rsidRPr="00D454F5" w:rsidR="2F555F9A">
        <w:rPr>
          <w:rFonts w:ascii="Aptos" w:hAnsi="Aptos" w:cs="Aparajita"/>
          <w:color w:val="000000" w:themeColor="text1"/>
        </w:rPr>
        <w:t xml:space="preserve">. </w:t>
      </w:r>
      <w:r w:rsidRPr="00D454F5" w:rsidR="00EF44F3">
        <w:rPr>
          <w:rFonts w:ascii="Aptos" w:hAnsi="Aptos" w:cs="Aparajita"/>
          <w:color w:val="000000" w:themeColor="text1"/>
        </w:rPr>
        <w:t>T</w:t>
      </w:r>
      <w:r w:rsidRPr="00D454F5" w:rsidR="00541915">
        <w:rPr>
          <w:rFonts w:ascii="Aptos" w:hAnsi="Aptos" w:cs="Aparajita"/>
          <w:color w:val="000000" w:themeColor="text1"/>
        </w:rPr>
        <w:t>he Bill</w:t>
      </w:r>
      <w:r w:rsidRPr="00D454F5" w:rsidR="006D49CF">
        <w:rPr>
          <w:rFonts w:ascii="Aptos" w:hAnsi="Aptos" w:cs="Aparajita"/>
          <w:color w:val="000000" w:themeColor="text1"/>
        </w:rPr>
        <w:t xml:space="preserve"> would </w:t>
      </w:r>
      <w:r w:rsidRPr="00D454F5" w:rsidR="00CE6369">
        <w:rPr>
          <w:rFonts w:ascii="Aptos" w:hAnsi="Aptos" w:cs="Aparajita"/>
          <w:color w:val="000000" w:themeColor="text1"/>
        </w:rPr>
        <w:t>put a stop to</w:t>
      </w:r>
      <w:r w:rsidRPr="00D454F5" w:rsidR="006D49CF">
        <w:rPr>
          <w:rFonts w:ascii="Aptos" w:hAnsi="Aptos" w:cs="Aparajita"/>
          <w:color w:val="000000" w:themeColor="text1"/>
        </w:rPr>
        <w:t xml:space="preserve"> </w:t>
      </w:r>
      <w:r w:rsidRPr="00D454F5" w:rsidR="2ED12D78">
        <w:rPr>
          <w:rFonts w:ascii="Aptos" w:hAnsi="Aptos" w:cs="Aparajita"/>
          <w:color w:val="000000" w:themeColor="text1"/>
        </w:rPr>
        <w:t xml:space="preserve">all </w:t>
      </w:r>
      <w:r w:rsidRPr="00D454F5" w:rsidR="006D49CF">
        <w:rPr>
          <w:rFonts w:ascii="Aptos" w:hAnsi="Aptos" w:cs="Aparajita"/>
          <w:color w:val="000000" w:themeColor="text1"/>
        </w:rPr>
        <w:t xml:space="preserve">disruptive activity taking place directly outside clinics and hospitals, ensuring that pro and anti-choice groups are forbidden from pressuring or influencing women seeking access to </w:t>
      </w:r>
      <w:r w:rsidRPr="00D454F5" w:rsidR="345918B4">
        <w:rPr>
          <w:rFonts w:ascii="Aptos" w:hAnsi="Aptos" w:cs="Aparajita"/>
          <w:color w:val="000000" w:themeColor="text1"/>
        </w:rPr>
        <w:t xml:space="preserve">abortion </w:t>
      </w:r>
      <w:r w:rsidRPr="00D454F5" w:rsidR="548D8AA0">
        <w:rPr>
          <w:rFonts w:ascii="Aptos" w:hAnsi="Aptos" w:cs="Aparajita"/>
          <w:color w:val="000000" w:themeColor="text1"/>
        </w:rPr>
        <w:t xml:space="preserve">services</w:t>
      </w:r>
      <w:r w:rsidRPr="00D454F5" w:rsidR="4BD92CF7">
        <w:rPr>
          <w:rFonts w:ascii="Aptos" w:hAnsi="Aptos" w:cs="Aparajita"/>
          <w:color w:val="000000" w:themeColor="text1"/>
        </w:rPr>
        <w:t xml:space="preserve">, as well as </w:t>
      </w:r>
      <w:r w:rsidRPr="00D454F5" w:rsidR="03AF0853">
        <w:rPr>
          <w:rFonts w:ascii="Aptos" w:hAnsi="Aptos" w:cs="Aparajita"/>
          <w:color w:val="000000" w:themeColor="text1"/>
        </w:rPr>
        <w:t xml:space="preserve">intimidating or upsetting staff </w:t>
      </w:r>
      <w:r w:rsidRPr="00D454F5" w:rsidR="005B37EA">
        <w:rPr>
          <w:rFonts w:ascii="Aptos" w:hAnsi="Aptos" w:cs="Aparajita"/>
          <w:color w:val="000000" w:themeColor="text1"/>
        </w:rPr>
        <w:t>on their way to work</w:t>
      </w:r>
      <w:r w:rsidRPr="00D454F5" w:rsidR="006D49CF">
        <w:rPr>
          <w:rFonts w:ascii="Aptos" w:hAnsi="Aptos" w:cs="Aparajita"/>
          <w:color w:val="000000" w:themeColor="text1"/>
        </w:rPr>
        <w:t>.</w:t>
      </w:r>
      <w:r w:rsidRPr="00D454F5" w:rsidR="00EF44F3">
        <w:rPr>
          <w:rStyle w:val="FootnoteReference"/>
          <w:rFonts w:ascii="Aptos" w:hAnsi="Aptos" w:cs="Aparajita"/>
          <w:color w:val="000000" w:themeColor="text1"/>
        </w:rPr>
        <w:footnoteReference w:id="4"/>
      </w:r>
      <w:r w:rsidRPr="00D454F5" w:rsidR="006D49CF">
        <w:rPr>
          <w:rFonts w:ascii="Aptos" w:hAnsi="Aptos" w:cs="Aparajita"/>
          <w:color w:val="000000" w:themeColor="text1"/>
        </w:rPr>
        <w:t xml:space="preserve"> We believe that this is </w:t>
      </w:r>
      <w:r w:rsidRPr="00D454F5" w:rsidR="00880DEE">
        <w:rPr>
          <w:rFonts w:ascii="Aptos" w:hAnsi="Aptos" w:cs="Aparajita"/>
          <w:color w:val="000000" w:themeColor="text1"/>
        </w:rPr>
        <w:t>a fair way of</w:t>
      </w:r>
      <w:r w:rsidRPr="00D454F5" w:rsidR="28EEC936">
        <w:rPr>
          <w:rFonts w:ascii="Aptos" w:hAnsi="Aptos" w:cs="Aparajita"/>
          <w:color w:val="000000" w:themeColor="text1"/>
        </w:rPr>
        <w:t xml:space="preserve"> </w:t>
      </w:r>
      <w:r w:rsidRPr="00D454F5" w:rsidR="00880DEE">
        <w:rPr>
          <w:rFonts w:ascii="Aptos" w:hAnsi="Aptos" w:cs="Aparajita"/>
          <w:color w:val="000000" w:themeColor="text1"/>
        </w:rPr>
        <w:t xml:space="preserve">policing this difficult and highly contentious issue</w:t>
      </w:r>
      <w:r w:rsidRPr="00D454F5" w:rsidR="005B37EA">
        <w:rPr>
          <w:rFonts w:ascii="Aptos" w:hAnsi="Aptos" w:cs="Aparajita"/>
          <w:color w:val="000000" w:themeColor="text1"/>
        </w:rPr>
        <w:t xml:space="preserve">. </w:t>
      </w:r>
      <w:r w:rsidRPr="00D454F5" w:rsidR="00D454F5">
        <w:rPr>
          <w:rFonts w:ascii="Aptos" w:hAnsi="Aptos" w:cs="Aparajita"/>
          <w:color w:val="000000" w:themeColor="text1"/>
        </w:rPr>
        <w:t>Ev</w:t>
      </w:r>
      <w:r w:rsidRPr="00D454F5" w:rsidR="79006757">
        <w:rPr>
          <w:rFonts w:ascii="Aptos" w:hAnsi="Aptos" w:cs="Aparajita"/>
          <w:color w:val="000000" w:themeColor="text1"/>
        </w:rPr>
        <w:t xml:space="preserve">en quiet protest can be intimidating, and the distribution of leaflets with </w:t>
      </w:r>
      <w:r w:rsidRPr="00D454F5" w:rsidR="79006757">
        <w:rPr>
          <w:rFonts w:ascii="Aptos" w:hAnsi="Aptos" w:cs="Aparajita"/>
          <w:color w:val="000000" w:themeColor="text1"/>
        </w:rPr>
        <w:t>erroneous</w:t>
      </w:r>
      <w:r w:rsidRPr="00D454F5" w:rsidR="79006757">
        <w:rPr>
          <w:rFonts w:ascii="Aptos" w:hAnsi="Aptos" w:cs="Aparajita"/>
          <w:color w:val="000000" w:themeColor="text1"/>
        </w:rPr>
        <w:t xml:space="preserve"> </w:t>
      </w:r>
      <w:r w:rsidRPr="00D454F5" w:rsidR="79006757">
        <w:rPr>
          <w:rFonts w:ascii="Aptos" w:hAnsi="Aptos" w:cs="Aparajita"/>
          <w:color w:val="000000" w:themeColor="text1"/>
        </w:rPr>
        <w:t xml:space="preserve">informati</w:t>
      </w:r>
      <w:r w:rsidRPr="00D454F5" w:rsidR="79006757">
        <w:rPr>
          <w:rFonts w:ascii="Aptos" w:hAnsi="Aptos" w:cs="Aparajita"/>
          <w:color w:val="000000" w:themeColor="text1"/>
        </w:rPr>
        <w:t xml:space="preserve">on can be detrimental for patients’ health and safety.</w:t>
      </w:r>
      <w:r w:rsidRPr="00D454F5" w:rsidR="00EF44F3">
        <w:rPr>
          <w:rStyle w:val="FootnoteReference"/>
          <w:rFonts w:ascii="Aptos" w:hAnsi="Aptos" w:cs="Aparajita"/>
          <w:color w:val="000000" w:themeColor="text1"/>
        </w:rPr>
        <w:footnoteReference w:id="5"/>
      </w:r>
      <w:r w:rsidRPr="00D454F5" w:rsidR="005B37EA">
        <w:rPr>
          <w:rFonts w:ascii="Aptos" w:hAnsi="Aptos" w:cs="Aparajita"/>
          <w:color w:val="000000" w:themeColor="text1"/>
        </w:rPr>
        <w:t xml:space="preserve"> The Bill ensures that every person entering a healthcare clinic or hospital, for whatever reason, is protected from experiencing intimidation and harassment</w:t>
      </w:r>
      <w:r w:rsidRPr="00D454F5" w:rsidR="009E6E75">
        <w:rPr>
          <w:rFonts w:ascii="Aptos" w:hAnsi="Aptos" w:cs="Aparajita"/>
          <w:color w:val="000000" w:themeColor="text1"/>
        </w:rPr>
        <w:t xml:space="preserve"> from protestors gathering outside the entrance</w:t>
      </w:r>
      <w:r w:rsidRPr="00D454F5" w:rsidR="00CE6369">
        <w:rPr>
          <w:rFonts w:ascii="Aptos" w:hAnsi="Aptos" w:cs="Aparajita"/>
          <w:color w:val="000000" w:themeColor="text1"/>
        </w:rPr>
        <w:t xml:space="preserve"> or nearby</w:t>
      </w:r>
      <w:r w:rsidRPr="00D454F5" w:rsidR="005B37EA">
        <w:rPr>
          <w:rFonts w:ascii="Aptos" w:hAnsi="Aptos" w:cs="Aparajita"/>
          <w:color w:val="000000" w:themeColor="text1"/>
        </w:rPr>
        <w:t xml:space="preserve">. </w:t>
      </w:r>
      <w:r w:rsidRPr="00D454F5" w:rsidR="6E276941">
        <w:rPr>
          <w:rFonts w:ascii="Aptos" w:hAnsi="Aptos" w:cs="Aparajita"/>
          <w:color w:val="000000" w:themeColor="text1"/>
        </w:rPr>
        <w:t xml:space="preserve"> </w:t>
      </w:r>
    </w:p>
    <w:p w:rsidRPr="00D454F5" w:rsidR="005B37EA" w:rsidP="00F47634" w:rsidRDefault="005B37EA" w14:paraId="4EACABDF" w14:textId="77777777">
      <w:pPr>
        <w:ind w:left="720"/>
        <w:rPr>
          <w:rFonts w:ascii="Aptos" w:hAnsi="Aptos" w:cs="Aparajita"/>
          <w:color w:val="000000" w:themeColor="text1"/>
        </w:rPr>
      </w:pPr>
    </w:p>
    <w:p w:rsidRPr="00D454F5" w:rsidR="00EF44F3" w:rsidP="75255205" w:rsidRDefault="00EF44F3" w14:paraId="37D9EBCF" w14:textId="7E9EDC64">
      <w:pPr>
        <w:spacing w:line="259" w:lineRule="auto"/>
        <w:jc w:val="both"/>
        <w:rPr>
          <w:rFonts w:ascii="Aptos" w:hAnsi="Aptos" w:cs="Aparajita"/>
          <w:color w:val="000000" w:themeColor="text1" w:themeTint="FF" w:themeShade="FF"/>
        </w:rPr>
      </w:pPr>
      <w:r w:rsidRPr="45BABDF2" w:rsidR="00EF44F3">
        <w:rPr>
          <w:rFonts w:ascii="Aptos" w:hAnsi="Aptos" w:cs="Aparajita"/>
          <w:color w:val="000000" w:themeColor="text1" w:themeTint="FF" w:themeShade="FF"/>
        </w:rPr>
        <w:t>Importantly</w:t>
      </w:r>
      <w:r w:rsidRPr="45BABDF2" w:rsidR="005B37EA">
        <w:rPr>
          <w:rFonts w:ascii="Aptos" w:hAnsi="Aptos" w:cs="Aparajita"/>
          <w:color w:val="000000" w:themeColor="text1" w:themeTint="FF" w:themeShade="FF"/>
        </w:rPr>
        <w:t>, t</w:t>
      </w:r>
      <w:r w:rsidRPr="45BABDF2" w:rsidR="006D49CF">
        <w:rPr>
          <w:rFonts w:ascii="Aptos" w:hAnsi="Aptos" w:cs="Aparajita"/>
          <w:color w:val="000000" w:themeColor="text1" w:themeTint="FF" w:themeShade="FF"/>
        </w:rPr>
        <w:t xml:space="preserve">he Bill does not </w:t>
      </w:r>
      <w:r w:rsidRPr="45BABDF2" w:rsidR="006D49CF">
        <w:rPr>
          <w:rFonts w:ascii="Aptos" w:hAnsi="Aptos" w:cs="Aparajita"/>
          <w:color w:val="000000" w:themeColor="text1" w:themeTint="FF" w:themeShade="FF"/>
        </w:rPr>
        <w:t>seek</w:t>
      </w:r>
      <w:r w:rsidRPr="45BABDF2" w:rsidR="006D49CF">
        <w:rPr>
          <w:rFonts w:ascii="Aptos" w:hAnsi="Aptos" w:cs="Aparajita"/>
          <w:color w:val="000000" w:themeColor="text1" w:themeTint="FF" w:themeShade="FF"/>
        </w:rPr>
        <w:t xml:space="preserve"> to stop</w:t>
      </w:r>
      <w:r w:rsidRPr="45BABDF2" w:rsidR="00880DEE">
        <w:rPr>
          <w:rFonts w:ascii="Aptos" w:hAnsi="Aptos" w:cs="Aparajita"/>
          <w:color w:val="000000" w:themeColor="text1" w:themeTint="FF" w:themeShade="FF"/>
        </w:rPr>
        <w:t xml:space="preserve"> or ban</w:t>
      </w:r>
      <w:r w:rsidRPr="45BABDF2" w:rsidR="006D49CF">
        <w:rPr>
          <w:rFonts w:ascii="Aptos" w:hAnsi="Aptos" w:cs="Aparajita"/>
          <w:color w:val="000000" w:themeColor="text1" w:themeTint="FF" w:themeShade="FF"/>
        </w:rPr>
        <w:t xml:space="preserve"> anti-</w:t>
      </w:r>
      <w:r w:rsidRPr="45BABDF2" w:rsidR="00F47634">
        <w:rPr>
          <w:rFonts w:ascii="Aptos" w:hAnsi="Aptos" w:cs="Aparajita"/>
          <w:color w:val="000000" w:themeColor="text1" w:themeTint="FF" w:themeShade="FF"/>
        </w:rPr>
        <w:t>choice</w:t>
      </w:r>
      <w:r w:rsidRPr="45BABDF2" w:rsidR="006D49CF">
        <w:rPr>
          <w:rFonts w:ascii="Aptos" w:hAnsi="Aptos" w:cs="Aparajita"/>
          <w:color w:val="000000" w:themeColor="text1" w:themeTint="FF" w:themeShade="FF"/>
        </w:rPr>
        <w:t xml:space="preserve"> protests or activity. Instead, it simply requires people to exercise their right to protest at a more suitable location, such as the Scottish Parliament</w:t>
      </w:r>
      <w:r w:rsidRPr="45BABDF2" w:rsidR="00F47634">
        <w:rPr>
          <w:rFonts w:ascii="Aptos" w:hAnsi="Aptos" w:cs="Aparajita"/>
          <w:color w:val="000000" w:themeColor="text1" w:themeTint="FF" w:themeShade="FF"/>
        </w:rPr>
        <w:t xml:space="preserve">, or outside other </w:t>
      </w:r>
      <w:r w:rsidRPr="45BABDF2" w:rsidR="4D04AC8E">
        <w:rPr>
          <w:rFonts w:ascii="Aptos" w:hAnsi="Aptos" w:cs="Aparajita"/>
          <w:color w:val="000000" w:themeColor="text1" w:themeTint="FF" w:themeShade="FF"/>
        </w:rPr>
        <w:t>civic</w:t>
      </w:r>
      <w:r w:rsidRPr="45BABDF2" w:rsidR="00F47634">
        <w:rPr>
          <w:rFonts w:ascii="Aptos" w:hAnsi="Aptos" w:cs="Aparajita"/>
          <w:color w:val="000000" w:themeColor="text1" w:themeTint="FF" w:themeShade="FF"/>
        </w:rPr>
        <w:t xml:space="preserve"> </w:t>
      </w:r>
      <w:r w:rsidRPr="45BABDF2" w:rsidR="00F47634">
        <w:rPr>
          <w:rFonts w:ascii="Aptos" w:hAnsi="Aptos" w:cs="Aparajita"/>
          <w:color w:val="000000" w:themeColor="text1" w:themeTint="FF" w:themeShade="FF"/>
        </w:rPr>
        <w:t xml:space="preserve">buildings. </w:t>
      </w:r>
      <w:r w:rsidRPr="45BABDF2" w:rsidR="00880DEE">
        <w:rPr>
          <w:rFonts w:ascii="Aptos" w:hAnsi="Aptos" w:cs="Aparajita"/>
          <w:color w:val="000000" w:themeColor="text1" w:themeTint="FF" w:themeShade="FF"/>
        </w:rPr>
        <w:t xml:space="preserve">Many of the young women we spoke to about this Bill agreed that </w:t>
      </w:r>
      <w:r w:rsidRPr="45BABDF2" w:rsidR="34BB3AFC">
        <w:rPr>
          <w:rFonts w:ascii="Aptos" w:hAnsi="Aptos" w:cs="Aparajita"/>
          <w:color w:val="000000" w:themeColor="text1" w:themeTint="FF" w:themeShade="FF"/>
        </w:rPr>
        <w:t>safe access zones</w:t>
      </w:r>
      <w:r w:rsidRPr="45BABDF2" w:rsidR="00880DEE">
        <w:rPr>
          <w:rFonts w:ascii="Aptos" w:hAnsi="Aptos" w:cs="Aparajita"/>
          <w:color w:val="000000" w:themeColor="text1" w:themeTint="FF" w:themeShade="FF"/>
        </w:rPr>
        <w:t xml:space="preserve"> should apply to both </w:t>
      </w:r>
      <w:r w:rsidRPr="45BABDF2" w:rsidR="00880DEE">
        <w:rPr>
          <w:rFonts w:ascii="Aptos" w:hAnsi="Aptos" w:cs="Aparajita"/>
          <w:color w:val="000000" w:themeColor="text1" w:themeTint="FF" w:themeShade="FF"/>
        </w:rPr>
        <w:t xml:space="preserve">pro and anti-choice </w:t>
      </w:r>
      <w:r w:rsidRPr="45BABDF2" w:rsidR="52E15223">
        <w:rPr>
          <w:rFonts w:ascii="Aptos" w:hAnsi="Aptos" w:cs="Aparajita"/>
          <w:color w:val="000000" w:themeColor="text1" w:themeTint="FF" w:themeShade="FF"/>
        </w:rPr>
        <w:t>protest</w:t>
      </w:r>
      <w:r w:rsidRPr="45BABDF2" w:rsidR="00880DEE">
        <w:rPr>
          <w:rFonts w:ascii="Aptos" w:hAnsi="Aptos" w:cs="Aparajita"/>
          <w:color w:val="000000" w:themeColor="text1" w:themeTint="FF" w:themeShade="FF"/>
        </w:rPr>
        <w:t>s. One young woman e</w:t>
      </w:r>
      <w:r w:rsidRPr="45BABDF2" w:rsidR="00880DEE">
        <w:rPr>
          <w:rFonts w:ascii="Aptos" w:hAnsi="Aptos" w:cs="Aparajita"/>
          <w:color w:val="000000" w:themeColor="text1" w:themeTint="FF" w:themeShade="FF"/>
        </w:rPr>
        <w:t xml:space="preserve">ven </w:t>
      </w:r>
      <w:r w:rsidRPr="45BABDF2" w:rsidR="00880DEE">
        <w:rPr>
          <w:rFonts w:ascii="Aptos" w:hAnsi="Aptos" w:cs="Aparajita"/>
          <w:color w:val="000000" w:themeColor="text1" w:themeTint="FF" w:themeShade="FF"/>
        </w:rPr>
        <w:t>st</w:t>
      </w:r>
      <w:r w:rsidRPr="45BABDF2" w:rsidR="00880DEE">
        <w:rPr>
          <w:rFonts w:ascii="Aptos" w:hAnsi="Aptos" w:cs="Aparajita"/>
          <w:color w:val="000000" w:themeColor="text1" w:themeTint="FF" w:themeShade="FF"/>
        </w:rPr>
        <w:t>ated</w:t>
      </w:r>
      <w:r w:rsidRPr="45BABDF2" w:rsidR="00880DEE">
        <w:rPr>
          <w:rFonts w:ascii="Aptos" w:hAnsi="Aptos" w:cs="Aparajita"/>
          <w:color w:val="000000" w:themeColor="text1" w:themeTint="FF" w:themeShade="FF"/>
        </w:rPr>
        <w:t xml:space="preserve"> that it is “an equal bill which would prioritise the peaceful experience of the women seeking to access healthcare.” </w:t>
      </w:r>
    </w:p>
    <w:p w:rsidRPr="00D454F5" w:rsidR="00EF44F3" w:rsidP="75255205" w:rsidRDefault="00EF44F3" w14:paraId="33255738" w14:textId="52672673">
      <w:pPr>
        <w:spacing w:line="259" w:lineRule="auto"/>
        <w:jc w:val="both"/>
        <w:rPr>
          <w:rFonts w:ascii="Aptos" w:hAnsi="Aptos" w:cs="Aparajita"/>
          <w:color w:val="000000" w:themeColor="text1" w:themeTint="FF" w:themeShade="FF"/>
        </w:rPr>
      </w:pPr>
    </w:p>
    <w:p w:rsidRPr="00D454F5" w:rsidR="00EF44F3" w:rsidP="4753A8AB" w:rsidRDefault="00EF44F3" w14:paraId="17F77AC8" w14:textId="27E99399">
      <w:pPr>
        <w:spacing w:line="259" w:lineRule="auto"/>
        <w:jc w:val="both"/>
        <w:rPr>
          <w:rFonts w:ascii="Aptos" w:hAnsi="Aptos" w:cs="Aparajita"/>
          <w:color w:val="000000" w:themeColor="text1"/>
        </w:rPr>
      </w:pPr>
      <w:r w:rsidRPr="0452D07B" w:rsidR="009E6E75">
        <w:rPr>
          <w:rFonts w:ascii="Aptos" w:hAnsi="Aptos" w:cs="Aparajita"/>
          <w:color w:val="000000" w:themeColor="text1" w:themeTint="FF" w:themeShade="FF"/>
        </w:rPr>
        <w:t>We</w:t>
      </w:r>
      <w:r w:rsidRPr="0452D07B" w:rsidR="00CE6369">
        <w:rPr>
          <w:rFonts w:ascii="Aptos" w:hAnsi="Aptos" w:cs="Aparajita"/>
          <w:color w:val="000000" w:themeColor="text1" w:themeTint="FF" w:themeShade="FF"/>
        </w:rPr>
        <w:t xml:space="preserve"> therefore</w:t>
      </w:r>
      <w:r w:rsidRPr="0452D07B" w:rsidR="009E6E75">
        <w:rPr>
          <w:rFonts w:ascii="Aptos" w:hAnsi="Aptos" w:cs="Aparajita"/>
          <w:color w:val="000000" w:themeColor="text1" w:themeTint="FF" w:themeShade="FF"/>
        </w:rPr>
        <w:t xml:space="preserve"> believe that this</w:t>
      </w:r>
      <w:r w:rsidRPr="0452D07B" w:rsidR="00F47634">
        <w:rPr>
          <w:rFonts w:ascii="Aptos" w:hAnsi="Aptos" w:cs="Aparajita"/>
          <w:color w:val="000000" w:themeColor="text1" w:themeTint="FF" w:themeShade="FF"/>
        </w:rPr>
        <w:t xml:space="preserve"> Bill does not take a moral </w:t>
      </w:r>
      <w:r w:rsidRPr="0452D07B" w:rsidR="009E6E75">
        <w:rPr>
          <w:rFonts w:ascii="Aptos" w:hAnsi="Aptos" w:cs="Aparajita"/>
          <w:color w:val="000000" w:themeColor="text1" w:themeTint="FF" w:themeShade="FF"/>
        </w:rPr>
        <w:t>stand</w:t>
      </w:r>
      <w:r w:rsidRPr="0452D07B" w:rsidR="00F47634">
        <w:rPr>
          <w:rFonts w:ascii="Aptos" w:hAnsi="Aptos" w:cs="Aparajita"/>
          <w:color w:val="000000" w:themeColor="text1" w:themeTint="FF" w:themeShade="FF"/>
        </w:rPr>
        <w:t xml:space="preserve">point on arguments put </w:t>
      </w:r>
      <w:r w:rsidRPr="0452D07B" w:rsidR="6F8BB118">
        <w:rPr>
          <w:rFonts w:ascii="Aptos" w:hAnsi="Aptos" w:cs="Aparajita"/>
          <w:color w:val="000000" w:themeColor="text1" w:themeTint="FF" w:themeShade="FF"/>
        </w:rPr>
        <w:t xml:space="preserve">forward </w:t>
      </w:r>
      <w:r w:rsidRPr="0452D07B" w:rsidR="00F47634">
        <w:rPr>
          <w:rFonts w:ascii="Aptos" w:hAnsi="Aptos" w:cs="Aparajita"/>
          <w:color w:val="000000" w:themeColor="text1" w:themeTint="FF" w:themeShade="FF"/>
        </w:rPr>
        <w:t>by pro or anti-choice groups</w:t>
      </w:r>
      <w:r w:rsidRPr="0452D07B" w:rsidR="73DCA90D">
        <w:rPr>
          <w:rFonts w:ascii="Aptos" w:hAnsi="Aptos" w:cs="Aparajita"/>
          <w:color w:val="000000" w:themeColor="text1" w:themeTint="FF" w:themeShade="FF"/>
        </w:rPr>
        <w:t>, nor does it seek to ban a person’s right to protest</w:t>
      </w:r>
      <w:r w:rsidRPr="0452D07B" w:rsidR="00F47634">
        <w:rPr>
          <w:rFonts w:ascii="Aptos" w:hAnsi="Aptos" w:cs="Aparajita"/>
          <w:color w:val="000000" w:themeColor="text1" w:themeTint="FF" w:themeShade="FF"/>
        </w:rPr>
        <w:t xml:space="preserve">; it simply states that people should refrain from expressing such views outside hospitals or clinics where </w:t>
      </w:r>
      <w:r w:rsidRPr="0452D07B" w:rsidR="21E9139E">
        <w:rPr>
          <w:rFonts w:ascii="Aptos" w:hAnsi="Aptos" w:cs="Aparajita"/>
          <w:color w:val="000000" w:themeColor="text1" w:themeTint="FF" w:themeShade="FF"/>
        </w:rPr>
        <w:t xml:space="preserve">people </w:t>
      </w:r>
      <w:r w:rsidRPr="0452D07B" w:rsidR="00F47634">
        <w:rPr>
          <w:rFonts w:ascii="Aptos" w:hAnsi="Aptos" w:cs="Aparajita"/>
          <w:color w:val="000000" w:themeColor="text1" w:themeTint="FF" w:themeShade="FF"/>
        </w:rPr>
        <w:t xml:space="preserve">are seeking healthcare for reasons that remain personal to them and their healthcare provider. </w:t>
      </w:r>
      <w:r w:rsidRPr="0452D07B" w:rsidR="00880DEE">
        <w:rPr>
          <w:rFonts w:ascii="Aptos" w:hAnsi="Aptos" w:cs="Aparajita"/>
          <w:color w:val="000000" w:themeColor="text1" w:themeTint="FF" w:themeShade="FF"/>
        </w:rPr>
        <w:t xml:space="preserve">The Young Women’s Movement believes that the </w:t>
      </w:r>
      <w:r w:rsidRPr="0452D07B" w:rsidR="00541915">
        <w:rPr>
          <w:rFonts w:ascii="Aptos" w:hAnsi="Aptos" w:cs="Aparajita"/>
          <w:color w:val="000000" w:themeColor="text1" w:themeTint="FF" w:themeShade="FF"/>
        </w:rPr>
        <w:t>Bill</w:t>
      </w:r>
      <w:r w:rsidRPr="0452D07B" w:rsidR="00880DEE">
        <w:rPr>
          <w:rFonts w:ascii="Aptos" w:hAnsi="Aptos" w:cs="Aparajita"/>
          <w:color w:val="000000" w:themeColor="text1" w:themeTint="FF" w:themeShade="FF"/>
        </w:rPr>
        <w:t xml:space="preserve"> rightfully p</w:t>
      </w:r>
      <w:r w:rsidRPr="0452D07B" w:rsidR="76B8380E">
        <w:rPr>
          <w:rFonts w:ascii="Aptos" w:hAnsi="Aptos" w:cs="Aparajita"/>
          <w:color w:val="000000" w:themeColor="text1" w:themeTint="FF" w:themeShade="FF"/>
        </w:rPr>
        <w:t xml:space="preserve">rioritises </w:t>
      </w:r>
      <w:r w:rsidRPr="0452D07B" w:rsidR="00880DEE">
        <w:rPr>
          <w:rFonts w:ascii="Aptos" w:hAnsi="Aptos" w:cs="Aparajita"/>
          <w:color w:val="000000" w:themeColor="text1" w:themeTint="FF" w:themeShade="FF"/>
        </w:rPr>
        <w:t xml:space="preserve">and protects the rights of women to access </w:t>
      </w:r>
      <w:r w:rsidRPr="0452D07B" w:rsidR="645AB7A5">
        <w:rPr>
          <w:rFonts w:ascii="Aptos" w:hAnsi="Aptos" w:cs="Aparajita"/>
          <w:color w:val="000000" w:themeColor="text1" w:themeTint="FF" w:themeShade="FF"/>
        </w:rPr>
        <w:t xml:space="preserve">abortion </w:t>
      </w:r>
      <w:r w:rsidRPr="0452D07B" w:rsidR="33DFFD39">
        <w:rPr>
          <w:rFonts w:ascii="Aptos" w:hAnsi="Aptos" w:cs="Aparajita"/>
          <w:color w:val="000000" w:themeColor="text1" w:themeTint="FF" w:themeShade="FF"/>
        </w:rPr>
        <w:t xml:space="preserve">healthcare </w:t>
      </w:r>
      <w:r w:rsidRPr="0452D07B" w:rsidR="00880DEE">
        <w:rPr>
          <w:rFonts w:ascii="Aptos" w:hAnsi="Aptos" w:cs="Aparajita"/>
          <w:color w:val="000000" w:themeColor="text1" w:themeTint="FF" w:themeShade="FF"/>
        </w:rPr>
        <w:t>without fear of intimidation or harassment</w:t>
      </w:r>
      <w:r w:rsidRPr="0452D07B" w:rsidR="00541915">
        <w:rPr>
          <w:rFonts w:ascii="Aptos" w:hAnsi="Aptos" w:cs="Aparajita"/>
          <w:color w:val="000000" w:themeColor="text1" w:themeTint="FF" w:themeShade="FF"/>
        </w:rPr>
        <w:t xml:space="preserve">, and that this is proportionate and fair. </w:t>
      </w:r>
    </w:p>
    <w:p w:rsidRPr="00D454F5" w:rsidR="005C540D" w:rsidP="00880DEE" w:rsidRDefault="005C540D" w14:paraId="6E3CB0CF" w14:textId="77777777">
      <w:pPr>
        <w:rPr>
          <w:rFonts w:ascii="Aptos" w:hAnsi="Aptos" w:cs="Aparajita"/>
          <w:i/>
          <w:iCs/>
        </w:rPr>
      </w:pPr>
    </w:p>
    <w:p w:rsidRPr="00D454F5" w:rsidR="006D49CF" w:rsidP="00DB3D02" w:rsidRDefault="006D49CF" w14:paraId="4D5EF778" w14:textId="71BE2136">
      <w:pPr>
        <w:jc w:val="both"/>
        <w:rPr>
          <w:rFonts w:ascii="Aptos" w:hAnsi="Aptos" w:cs="Aparajita"/>
          <w:b w:val="1"/>
          <w:bCs w:val="1"/>
        </w:rPr>
      </w:pPr>
      <w:r>
        <w:br/>
      </w:r>
      <w:r w:rsidRPr="45BABDF2" w:rsidR="006D49CF">
        <w:rPr>
          <w:rFonts w:ascii="Aptos" w:hAnsi="Aptos" w:cs="Aparajita"/>
          <w:b w:val="1"/>
          <w:bCs w:val="1"/>
        </w:rPr>
        <w:t xml:space="preserve">Do you agree that the Safe Access Zone radius around protected premises should be set at 200 metres? </w:t>
      </w:r>
    </w:p>
    <w:p w:rsidRPr="00D454F5" w:rsidR="006D49CF" w:rsidP="006D49CF" w:rsidRDefault="006D49CF" w14:paraId="387A0499" w14:textId="77777777">
      <w:pPr>
        <w:rPr>
          <w:rFonts w:ascii="Aptos" w:hAnsi="Aptos" w:cs="Aparajita"/>
          <w:b/>
          <w:bCs/>
        </w:rPr>
      </w:pPr>
    </w:p>
    <w:p w:rsidRPr="00D454F5" w:rsidR="00A75D7A" w:rsidP="00EF44F3" w:rsidRDefault="00541915" w14:paraId="7BA20FDC" w14:textId="1C3B42FC">
      <w:pPr>
        <w:jc w:val="both"/>
        <w:rPr>
          <w:rFonts w:ascii="Aptos" w:hAnsi="Aptos" w:cs="Aparajita"/>
        </w:rPr>
      </w:pPr>
      <w:r w:rsidRPr="00D454F5">
        <w:rPr>
          <w:rFonts w:ascii="Aptos" w:hAnsi="Aptos" w:cs="Aparajita"/>
        </w:rPr>
        <w:t xml:space="preserve">Yes. </w:t>
      </w:r>
      <w:r w:rsidRPr="00D454F5" w:rsidR="00A75D7A">
        <w:rPr>
          <w:rFonts w:ascii="Aptos" w:hAnsi="Aptos" w:cs="Aparajita"/>
        </w:rPr>
        <w:t xml:space="preserve">We note that </w:t>
      </w:r>
      <w:r w:rsidRPr="00D454F5" w:rsidR="3455F127">
        <w:rPr>
          <w:rFonts w:ascii="Aptos" w:hAnsi="Aptos" w:cs="Aparajita"/>
        </w:rPr>
        <w:t xml:space="preserve">scoping work </w:t>
      </w:r>
      <w:r w:rsidRPr="00D454F5" w:rsidR="00A75D7A">
        <w:rPr>
          <w:rFonts w:ascii="Aptos" w:hAnsi="Aptos" w:cs="Aparajita"/>
        </w:rPr>
        <w:t xml:space="preserve">undertaken by </w:t>
      </w:r>
      <w:r w:rsidRPr="00D454F5" w:rsidR="21A6601D">
        <w:rPr>
          <w:rFonts w:ascii="Aptos" w:hAnsi="Aptos" w:cs="Aparajita"/>
        </w:rPr>
        <w:t>the British Pregnancy Advisory Service (B</w:t>
      </w:r>
      <w:r w:rsidRPr="00D454F5" w:rsidR="00A75D7A">
        <w:rPr>
          <w:rFonts w:ascii="Aptos" w:hAnsi="Aptos" w:cs="Aparajita"/>
        </w:rPr>
        <w:t>PAS</w:t>
      </w:r>
      <w:r w:rsidRPr="00D454F5" w:rsidR="4C698286">
        <w:rPr>
          <w:rFonts w:ascii="Aptos" w:hAnsi="Aptos" w:cs="Aparajita"/>
        </w:rPr>
        <w:t>)</w:t>
      </w:r>
      <w:r w:rsidRPr="00D454F5" w:rsidR="00A75D7A">
        <w:rPr>
          <w:rFonts w:ascii="Aptos" w:hAnsi="Aptos" w:cs="Aparajita"/>
        </w:rPr>
        <w:t xml:space="preserve"> and Back Off Scotland showed that the original proposal of 150 metres </w:t>
      </w:r>
      <w:r w:rsidRPr="00D454F5" w:rsidR="00F30138">
        <w:rPr>
          <w:rFonts w:ascii="Aptos" w:hAnsi="Aptos" w:cs="Aparajita"/>
        </w:rPr>
        <w:t>was</w:t>
      </w:r>
      <w:r w:rsidRPr="00D454F5" w:rsidR="00A75D7A">
        <w:rPr>
          <w:rFonts w:ascii="Aptos" w:hAnsi="Aptos" w:cs="Aparajita"/>
        </w:rPr>
        <w:t xml:space="preserve"> not sufficient to protect patients and staff at the Queen Elizabeth Hospital in Glasgow.</w:t>
      </w:r>
      <w:r w:rsidRPr="00D454F5" w:rsidR="00A75D7A">
        <w:rPr>
          <w:rStyle w:val="FootnoteReference"/>
          <w:rFonts w:ascii="Aptos" w:hAnsi="Aptos" w:cs="Aparajita"/>
        </w:rPr>
        <w:footnoteReference w:id="6"/>
      </w:r>
      <w:r w:rsidRPr="00D454F5" w:rsidR="00A75D7A">
        <w:rPr>
          <w:rFonts w:ascii="Aptos" w:hAnsi="Aptos" w:cs="Aparajita"/>
        </w:rPr>
        <w:t xml:space="preserve"> Therefore, in the interest of the Bill, the standard </w:t>
      </w:r>
      <w:r w:rsidRPr="00D454F5" w:rsidR="7CEB3BF4">
        <w:rPr>
          <w:rFonts w:ascii="Aptos" w:hAnsi="Aptos" w:cs="Aparajita"/>
        </w:rPr>
        <w:t>s</w:t>
      </w:r>
      <w:r w:rsidRPr="00D454F5" w:rsidR="00A75D7A">
        <w:rPr>
          <w:rFonts w:ascii="Aptos" w:hAnsi="Aptos" w:cs="Aparajita"/>
        </w:rPr>
        <w:t xml:space="preserve">afe </w:t>
      </w:r>
      <w:r w:rsidRPr="00D454F5" w:rsidR="4399B0F2">
        <w:rPr>
          <w:rFonts w:ascii="Aptos" w:hAnsi="Aptos" w:cs="Aparajita"/>
        </w:rPr>
        <w:t>a</w:t>
      </w:r>
      <w:r w:rsidRPr="00D454F5" w:rsidR="00A75D7A">
        <w:rPr>
          <w:rFonts w:ascii="Aptos" w:hAnsi="Aptos" w:cs="Aparajita"/>
        </w:rPr>
        <w:t xml:space="preserve">ccess </w:t>
      </w:r>
      <w:r w:rsidRPr="00D454F5" w:rsidR="69E2B352">
        <w:rPr>
          <w:rFonts w:ascii="Aptos" w:hAnsi="Aptos" w:cs="Aparajita"/>
        </w:rPr>
        <w:t>z</w:t>
      </w:r>
      <w:r w:rsidRPr="00D454F5" w:rsidR="00A75D7A">
        <w:rPr>
          <w:rFonts w:ascii="Aptos" w:hAnsi="Aptos" w:cs="Aparajita"/>
        </w:rPr>
        <w:t xml:space="preserve">one should be extended to 200 metres to make sure that the aims of protecting all patients and staff nationwide are fulfilled. </w:t>
      </w:r>
    </w:p>
    <w:p w:rsidRPr="00D454F5" w:rsidR="00EF44F3" w:rsidP="4753A8AB" w:rsidRDefault="00EF44F3" w14:paraId="783A9877" w14:textId="29016149">
      <w:pPr>
        <w:rPr>
          <w:rFonts w:ascii="Aptos" w:hAnsi="Aptos" w:cs="Aparajita"/>
        </w:rPr>
      </w:pPr>
    </w:p>
    <w:p w:rsidRPr="00D454F5" w:rsidR="00A75D7A" w:rsidP="00DB3D02" w:rsidRDefault="00541915" w14:paraId="2C4EB955" w14:textId="102C41B2">
      <w:pPr>
        <w:jc w:val="both"/>
        <w:rPr>
          <w:rFonts w:ascii="Aptos" w:hAnsi="Aptos" w:cs="Aparajita"/>
          <w:b w:val="1"/>
          <w:bCs w:val="1"/>
        </w:rPr>
      </w:pPr>
      <w:r>
        <w:br/>
      </w:r>
      <w:r w:rsidRPr="45BABDF2" w:rsidR="00A75D7A">
        <w:rPr>
          <w:rFonts w:ascii="Aptos" w:hAnsi="Aptos" w:cs="Aparajita"/>
          <w:b w:val="1"/>
          <w:bCs w:val="1"/>
        </w:rPr>
        <w:t xml:space="preserve">What is your view on the proposed processes within the Bill to extend or reduce Safe Access Zone distances around protected premises </w:t>
      </w:r>
      <w:r w:rsidRPr="45BABDF2" w:rsidR="00A75D7A">
        <w:rPr>
          <w:rFonts w:ascii="Aptos" w:hAnsi="Aptos" w:cs="Aparajita"/>
          <w:b w:val="1"/>
          <w:bCs w:val="1"/>
        </w:rPr>
        <w:t>in the event that</w:t>
      </w:r>
      <w:r w:rsidRPr="45BABDF2" w:rsidR="00A75D7A">
        <w:rPr>
          <w:rFonts w:ascii="Aptos" w:hAnsi="Aptos" w:cs="Aparajita"/>
          <w:b w:val="1"/>
          <w:bCs w:val="1"/>
        </w:rPr>
        <w:t xml:space="preserve"> 200 metres is not </w:t>
      </w:r>
      <w:r w:rsidRPr="45BABDF2" w:rsidR="00A75D7A">
        <w:rPr>
          <w:rFonts w:ascii="Aptos" w:hAnsi="Aptos" w:cs="Aparajita"/>
          <w:b w:val="1"/>
          <w:bCs w:val="1"/>
        </w:rPr>
        <w:t>appropriate</w:t>
      </w:r>
      <w:r w:rsidRPr="45BABDF2" w:rsidR="00A75D7A">
        <w:rPr>
          <w:rFonts w:ascii="Aptos" w:hAnsi="Aptos" w:cs="Aparajita"/>
          <w:b w:val="1"/>
          <w:bCs w:val="1"/>
        </w:rPr>
        <w:t xml:space="preserve">? </w:t>
      </w:r>
    </w:p>
    <w:p w:rsidRPr="00D454F5" w:rsidR="00B35E39" w:rsidP="006D49CF" w:rsidRDefault="00B35E39" w14:paraId="34606466" w14:textId="77777777">
      <w:pPr>
        <w:rPr>
          <w:rFonts w:ascii="Aptos" w:hAnsi="Aptos" w:cs="Aparajita"/>
        </w:rPr>
      </w:pPr>
    </w:p>
    <w:p w:rsidRPr="00D454F5" w:rsidR="00F30138" w:rsidP="00EF44F3" w:rsidRDefault="00880DEE" w14:paraId="5097BB9A" w14:textId="7684C4DB">
      <w:pPr>
        <w:jc w:val="both"/>
        <w:rPr>
          <w:rFonts w:ascii="Aptos" w:hAnsi="Aptos" w:cs="Aparajita"/>
        </w:rPr>
      </w:pPr>
      <w:r w:rsidRPr="45BABDF2" w:rsidR="00880DEE">
        <w:rPr>
          <w:rFonts w:ascii="Aptos" w:hAnsi="Aptos" w:cs="Aparajita"/>
        </w:rPr>
        <w:t xml:space="preserve">The Young Women’s Movement are concerned about the extent of Section 8 of the Bill. </w:t>
      </w:r>
      <w:r w:rsidRPr="45BABDF2" w:rsidR="00F30138">
        <w:rPr>
          <w:rFonts w:ascii="Aptos" w:hAnsi="Aptos" w:cs="Aparajita"/>
        </w:rPr>
        <w:t>We</w:t>
      </w:r>
      <w:r w:rsidRPr="45BABDF2" w:rsidR="00880DEE">
        <w:rPr>
          <w:rFonts w:ascii="Aptos" w:hAnsi="Aptos" w:cs="Aparajita"/>
        </w:rPr>
        <w:t xml:space="preserve"> note that Section 8 of the Bill features a clause which would allow the Scottish Ministers to reduce the size of buffer zones without consulting healthcare providers. We believe that this undermines the provisions of the Bill. We </w:t>
      </w:r>
      <w:r w:rsidRPr="45BABDF2" w:rsidR="00541915">
        <w:rPr>
          <w:rFonts w:ascii="Aptos" w:hAnsi="Aptos" w:cs="Aparajita"/>
        </w:rPr>
        <w:t>therefore s</w:t>
      </w:r>
      <w:r w:rsidRPr="45BABDF2" w:rsidR="00880DEE">
        <w:rPr>
          <w:rFonts w:ascii="Aptos" w:hAnsi="Aptos" w:cs="Aparajita"/>
        </w:rPr>
        <w:t>upport amendment of Section 8 to reflect the provisions of Section 7, including involvement of the abortion provider and consideration about whether a reduced zone would adequately protect patients and staff. We also believe that</w:t>
      </w:r>
      <w:r w:rsidRPr="45BABDF2" w:rsidR="40BF0E23">
        <w:rPr>
          <w:rFonts w:ascii="Aptos" w:hAnsi="Aptos" w:cs="Aparajita"/>
        </w:rPr>
        <w:t xml:space="preserve"> </w:t>
      </w:r>
      <w:r w:rsidRPr="45BABDF2" w:rsidR="1F3F9F21">
        <w:rPr>
          <w:rFonts w:ascii="Aptos" w:hAnsi="Aptos" w:cs="Aparajita"/>
        </w:rPr>
        <w:t>s</w:t>
      </w:r>
      <w:r w:rsidRPr="45BABDF2" w:rsidR="40BF0E23">
        <w:rPr>
          <w:rFonts w:ascii="Aptos" w:hAnsi="Aptos" w:cs="Aparajita"/>
        </w:rPr>
        <w:t xml:space="preserve">afe </w:t>
      </w:r>
      <w:r w:rsidRPr="45BABDF2" w:rsidR="388D5981">
        <w:rPr>
          <w:rFonts w:ascii="Aptos" w:hAnsi="Aptos" w:cs="Aparajita"/>
        </w:rPr>
        <w:t>a</w:t>
      </w:r>
      <w:r w:rsidRPr="45BABDF2" w:rsidR="40BF0E23">
        <w:rPr>
          <w:rFonts w:ascii="Aptos" w:hAnsi="Aptos" w:cs="Aparajita"/>
        </w:rPr>
        <w:t xml:space="preserve">ccess </w:t>
      </w:r>
      <w:r w:rsidRPr="45BABDF2" w:rsidR="2B90DDEE">
        <w:rPr>
          <w:rFonts w:ascii="Aptos" w:hAnsi="Aptos" w:cs="Aparajita"/>
        </w:rPr>
        <w:t>z</w:t>
      </w:r>
      <w:r w:rsidRPr="45BABDF2" w:rsidR="40BF0E23">
        <w:rPr>
          <w:rFonts w:ascii="Aptos" w:hAnsi="Aptos" w:cs="Aparajita"/>
        </w:rPr>
        <w:t>ones</w:t>
      </w:r>
      <w:r w:rsidRPr="45BABDF2" w:rsidR="00880DEE">
        <w:rPr>
          <w:rFonts w:ascii="Aptos" w:hAnsi="Aptos" w:cs="Aparajita"/>
        </w:rPr>
        <w:t xml:space="preserve"> should never be less than 200 metres to ensure </w:t>
      </w:r>
      <w:r w:rsidRPr="45BABDF2" w:rsidR="118BF602">
        <w:rPr>
          <w:rFonts w:ascii="Aptos" w:hAnsi="Aptos" w:cs="Aparajita"/>
        </w:rPr>
        <w:t xml:space="preserve">legislative </w:t>
      </w:r>
      <w:r w:rsidRPr="45BABDF2" w:rsidR="00880DEE">
        <w:rPr>
          <w:rFonts w:ascii="Aptos" w:hAnsi="Aptos" w:cs="Aparajita"/>
        </w:rPr>
        <w:t>coherency and</w:t>
      </w:r>
      <w:r w:rsidRPr="45BABDF2" w:rsidR="0280CECD">
        <w:rPr>
          <w:rFonts w:ascii="Aptos" w:hAnsi="Aptos" w:cs="Aparajita"/>
        </w:rPr>
        <w:t xml:space="preserve"> national</w:t>
      </w:r>
      <w:r w:rsidRPr="45BABDF2" w:rsidR="00880DEE">
        <w:rPr>
          <w:rFonts w:ascii="Aptos" w:hAnsi="Aptos" w:cs="Aparajita"/>
        </w:rPr>
        <w:t xml:space="preserve"> uniformity</w:t>
      </w:r>
      <w:r w:rsidRPr="45BABDF2" w:rsidR="00880DEE">
        <w:rPr>
          <w:rFonts w:ascii="Aptos" w:hAnsi="Aptos" w:cs="Aparajita"/>
        </w:rPr>
        <w:t xml:space="preserve">.  </w:t>
      </w:r>
    </w:p>
    <w:p w:rsidRPr="00D454F5" w:rsidR="005C540D" w:rsidP="0026648B" w:rsidRDefault="005C540D" w14:paraId="4F23B921" w14:textId="77777777">
      <w:pPr>
        <w:rPr>
          <w:rFonts w:ascii="Aptos" w:hAnsi="Aptos" w:cs="Aparajita"/>
        </w:rPr>
      </w:pPr>
    </w:p>
    <w:p w:rsidRPr="00D454F5" w:rsidR="00541915" w:rsidP="00541915" w:rsidRDefault="00541915" w14:paraId="1D72D29B" w14:textId="77777777">
      <w:pPr>
        <w:rPr>
          <w:rFonts w:ascii="Aptos" w:hAnsi="Aptos" w:cs="Aparajita"/>
          <w:b/>
          <w:bCs/>
        </w:rPr>
      </w:pPr>
    </w:p>
    <w:p w:rsidRPr="00D454F5" w:rsidR="00541915" w:rsidP="00541915" w:rsidRDefault="00541915" w14:paraId="60A4F406" w14:textId="7B43A94E">
      <w:pPr>
        <w:rPr>
          <w:rFonts w:ascii="Aptos" w:hAnsi="Aptos" w:cs="Aparajita"/>
          <w:b w:val="1"/>
          <w:bCs w:val="1"/>
        </w:rPr>
      </w:pPr>
      <w:r w:rsidRPr="45BABDF2" w:rsidR="00541915">
        <w:rPr>
          <w:rFonts w:ascii="Aptos" w:hAnsi="Aptos" w:cs="Aparajita"/>
          <w:b w:val="1"/>
          <w:bCs w:val="1"/>
        </w:rPr>
        <w:t xml:space="preserve">Do you agree with the definition of “protected premises” outlined in the Bill and its </w:t>
      </w:r>
      <w:r w:rsidRPr="45BABDF2" w:rsidR="00541915">
        <w:rPr>
          <w:rFonts w:ascii="Aptos" w:hAnsi="Aptos" w:cs="Aparajita"/>
          <w:b w:val="1"/>
          <w:bCs w:val="1"/>
        </w:rPr>
        <w:t>accompanying</w:t>
      </w:r>
      <w:r w:rsidRPr="45BABDF2" w:rsidR="00541915">
        <w:rPr>
          <w:rFonts w:ascii="Aptos" w:hAnsi="Aptos" w:cs="Aparajita"/>
          <w:b w:val="1"/>
          <w:bCs w:val="1"/>
        </w:rPr>
        <w:t xml:space="preserve"> documents? </w:t>
      </w:r>
    </w:p>
    <w:p w:rsidRPr="00D454F5" w:rsidR="00541915" w:rsidP="00541915" w:rsidRDefault="00541915" w14:paraId="54D084C5" w14:textId="0DD6D141">
      <w:pPr>
        <w:rPr>
          <w:rFonts w:ascii="Aptos" w:hAnsi="Aptos" w:cs="Aparajita"/>
        </w:rPr>
      </w:pPr>
    </w:p>
    <w:p w:rsidRPr="00D454F5" w:rsidR="00541915" w:rsidP="00EF44F3" w:rsidRDefault="00541915" w14:paraId="2EB4AA58" w14:textId="189C883F">
      <w:pPr>
        <w:jc w:val="both"/>
        <w:rPr>
          <w:rFonts w:ascii="Aptos" w:hAnsi="Aptos" w:cs="Aparajita"/>
        </w:rPr>
      </w:pPr>
      <w:r w:rsidRPr="00D454F5">
        <w:rPr>
          <w:rFonts w:ascii="Aptos" w:hAnsi="Aptos" w:cs="Aparajita"/>
        </w:rPr>
        <w:t xml:space="preserve">Yes. In this context, “protected premises” means a building that is, or that forms part of, a hospital at which abortion services are provided or place approved under the Abortion </w:t>
      </w:r>
      <w:r w:rsidRPr="00D454F5" w:rsidR="00BC262A">
        <w:rPr>
          <w:rFonts w:ascii="Aptos" w:hAnsi="Aptos" w:cs="Aparajita"/>
        </w:rPr>
        <w:t>Act</w:t>
      </w:r>
      <w:r w:rsidRPr="00D454F5">
        <w:rPr>
          <w:rFonts w:ascii="Aptos" w:hAnsi="Aptos" w:cs="Aparajita"/>
        </w:rPr>
        <w:t xml:space="preserve"> 1967. The Young Women’s Movement believe</w:t>
      </w:r>
      <w:r w:rsidRPr="00D454F5" w:rsidR="28AE1CB2">
        <w:rPr>
          <w:rFonts w:ascii="Aptos" w:hAnsi="Aptos" w:cs="Aparajita"/>
        </w:rPr>
        <w:t>s</w:t>
      </w:r>
      <w:r w:rsidRPr="00D454F5">
        <w:rPr>
          <w:rFonts w:ascii="Aptos" w:hAnsi="Aptos" w:cs="Aparajita"/>
        </w:rPr>
        <w:t xml:space="preserve"> that this is the correct </w:t>
      </w:r>
      <w:r w:rsidRPr="00D454F5" w:rsidR="7F60C6F0">
        <w:rPr>
          <w:rFonts w:ascii="Aptos" w:hAnsi="Aptos" w:cs="Aparajita"/>
        </w:rPr>
        <w:t>definition and</w:t>
      </w:r>
      <w:r w:rsidRPr="00D454F5">
        <w:rPr>
          <w:rFonts w:ascii="Aptos" w:hAnsi="Aptos" w:cs="Aparajita"/>
        </w:rPr>
        <w:t xml:space="preserve"> support</w:t>
      </w:r>
      <w:r w:rsidRPr="00D454F5" w:rsidR="00BA2EDD">
        <w:rPr>
          <w:rFonts w:ascii="Aptos" w:hAnsi="Aptos" w:cs="Aparajita"/>
        </w:rPr>
        <w:t xml:space="preserve">s </w:t>
      </w:r>
      <w:r w:rsidRPr="00D454F5">
        <w:rPr>
          <w:rFonts w:ascii="Aptos" w:hAnsi="Aptos" w:cs="Aparajita"/>
        </w:rPr>
        <w:t xml:space="preserve">Section 10 of the Bill which would give Scottish Ministers the power to modify the definition should any changes be made to where an abortion can be carried out. </w:t>
      </w:r>
    </w:p>
    <w:p w:rsidRPr="00D454F5" w:rsidR="005C540D" w:rsidP="0026648B" w:rsidRDefault="005C540D" w14:paraId="2B343715" w14:textId="77777777">
      <w:pPr>
        <w:rPr>
          <w:rFonts w:ascii="Aptos" w:hAnsi="Aptos" w:cs="Aparajita"/>
        </w:rPr>
      </w:pPr>
    </w:p>
    <w:p w:rsidRPr="00D454F5" w:rsidR="00541915" w:rsidP="00541915" w:rsidRDefault="00541915" w14:paraId="60D27ED8" w14:textId="77777777">
      <w:pPr>
        <w:ind w:left="720"/>
        <w:rPr>
          <w:rFonts w:ascii="Aptos" w:hAnsi="Aptos" w:cs="Aparajita"/>
        </w:rPr>
      </w:pPr>
    </w:p>
    <w:p w:rsidRPr="00D454F5" w:rsidR="00541915" w:rsidP="45BABDF2" w:rsidRDefault="009F743D" w14:paraId="351E19BA" w14:textId="137385FF">
      <w:pPr>
        <w:pStyle w:val="Normal"/>
        <w:jc w:val="both"/>
        <w:rPr>
          <w:rFonts w:ascii="Aptos" w:hAnsi="Aptos" w:cs="Aparajita"/>
          <w:b w:val="1"/>
          <w:bCs w:val="1"/>
        </w:rPr>
      </w:pPr>
      <w:r w:rsidRPr="45BABDF2" w:rsidR="4374E757">
        <w:rPr>
          <w:rFonts w:ascii="Aptos" w:hAnsi="Aptos" w:cs="Aparajita"/>
          <w:b w:val="1"/>
          <w:bCs w:val="1"/>
        </w:rPr>
        <w:t xml:space="preserve">Do you feel the criminal offences created by the Bill are proportionate in terms of the activities they cover? </w:t>
      </w:r>
    </w:p>
    <w:p w:rsidRPr="00D454F5" w:rsidR="00541915" w:rsidP="45BABDF2" w:rsidRDefault="009F743D" w14:paraId="4C00FF3A" w14:textId="77777777">
      <w:pPr>
        <w:rPr>
          <w:rFonts w:ascii="Aptos" w:hAnsi="Aptos" w:cs="Aparajita"/>
          <w:b w:val="1"/>
          <w:bCs w:val="1"/>
        </w:rPr>
      </w:pPr>
    </w:p>
    <w:p w:rsidRPr="00D454F5" w:rsidR="00541915" w:rsidP="45BABDF2" w:rsidRDefault="009F743D" w14:paraId="157F58A7" w14:textId="7E0F0924">
      <w:pPr>
        <w:jc w:val="both"/>
        <w:rPr>
          <w:rFonts w:ascii="Aptos" w:hAnsi="Aptos" w:cs="Aparajita"/>
        </w:rPr>
      </w:pPr>
      <w:r w:rsidRPr="45BABDF2" w:rsidR="4374E757">
        <w:rPr>
          <w:rFonts w:ascii="Aptos" w:hAnsi="Aptos" w:cs="Aparajita"/>
        </w:rPr>
        <w:t xml:space="preserve">Yes. The Young Women’s Movement believes that the criminal offences created by the Bill are proportionate in terms of the activities they cover. It is important to note that it will not be made a criminal offence to express one’s view of abortion as a legal/moral right or wrong; instead, it will be a criminal offence to do so outside a hospital or healthcare facility to ensure the privacy and dignity of women accessing healthcare for reasons that remain personal to them and their healthcare provider. </w:t>
      </w:r>
    </w:p>
    <w:p w:rsidRPr="00D454F5" w:rsidR="00541915" w:rsidP="45BABDF2" w:rsidRDefault="009F743D" w14:paraId="2267CA3F" w14:textId="77777777">
      <w:pPr>
        <w:ind w:left="720"/>
        <w:rPr>
          <w:rFonts w:ascii="Aptos" w:hAnsi="Aptos" w:cs="Aparajita"/>
        </w:rPr>
      </w:pPr>
    </w:p>
    <w:p w:rsidRPr="00D454F5" w:rsidR="00541915" w:rsidP="45BABDF2" w:rsidRDefault="009F743D" w14:paraId="3C34970D" w14:textId="56D0735B">
      <w:pPr>
        <w:jc w:val="both"/>
        <w:rPr>
          <w:rFonts w:ascii="Aptos" w:hAnsi="Aptos" w:cs="Aparajita"/>
        </w:rPr>
      </w:pPr>
      <w:r w:rsidRPr="0D76425D" w:rsidR="4374E757">
        <w:rPr>
          <w:rFonts w:ascii="Aptos" w:hAnsi="Aptos" w:cs="Aparajita"/>
        </w:rPr>
        <w:t xml:space="preserve">At </w:t>
      </w:r>
      <w:r w:rsidRPr="0D76425D" w:rsidR="7312EE06">
        <w:rPr>
          <w:rFonts w:ascii="Aptos" w:hAnsi="Aptos" w:cs="Aparajita"/>
        </w:rPr>
        <w:t>T</w:t>
      </w:r>
      <w:r w:rsidRPr="0D76425D" w:rsidR="4374E757">
        <w:rPr>
          <w:rFonts w:ascii="Aptos" w:hAnsi="Aptos" w:cs="Aparajita"/>
        </w:rPr>
        <w:t xml:space="preserve">he Young Women’s Movement, we believe that attempts to infringe upon women’s right to safely access abortion healthcare fundamentally attacks women’s equality and devalues women’s place in society. We believe that it is not the same for a person or persons to stand outside the Scottish Parliament and express anti-choice views as it is for a person or persons to stand outside the entrance to a hospital or clinic and express the same views, and that a clear distinction should be made in law. Accessing abortion services is a personal healthcare decision that a woman should make based on her wellbeing, and after discussing her options with trained abortion providers. It is entirely inappropriate for any protestor to offer these services </w:t>
      </w:r>
      <w:r w:rsidRPr="0D76425D" w:rsidR="4374E757">
        <w:rPr>
          <w:rFonts w:ascii="Aptos" w:hAnsi="Aptos" w:cs="Aparajita"/>
        </w:rPr>
        <w:t>in an attempt to</w:t>
      </w:r>
      <w:r w:rsidRPr="0D76425D" w:rsidR="4374E757">
        <w:rPr>
          <w:rFonts w:ascii="Aptos" w:hAnsi="Aptos" w:cs="Aparajita"/>
        </w:rPr>
        <w:t xml:space="preserve"> influence a woman’s decision outside a hospital or healthcare facility. </w:t>
      </w:r>
    </w:p>
    <w:p w:rsidRPr="00D454F5" w:rsidR="00541915" w:rsidP="45BABDF2" w:rsidRDefault="009F743D" w14:paraId="69DEB21C" w14:textId="77777777">
      <w:pPr>
        <w:jc w:val="both"/>
        <w:rPr>
          <w:rFonts w:ascii="Aptos" w:hAnsi="Aptos" w:cs="Aparajita"/>
        </w:rPr>
      </w:pPr>
    </w:p>
    <w:p w:rsidRPr="00D454F5" w:rsidR="00541915" w:rsidP="45BABDF2" w:rsidRDefault="009F743D" w14:paraId="39FD8D63" w14:textId="4857B2F7">
      <w:pPr>
        <w:jc w:val="both"/>
        <w:rPr>
          <w:rFonts w:ascii="Aptos" w:hAnsi="Aptos" w:cs="Aparajita"/>
        </w:rPr>
      </w:pPr>
      <w:r w:rsidRPr="45BABDF2" w:rsidR="4374E757">
        <w:rPr>
          <w:rFonts w:ascii="Aptos" w:hAnsi="Aptos" w:cs="Aparajita"/>
        </w:rPr>
        <w:t xml:space="preserve">We therefore believe that it is essential that the criminal offences as outlined in the Bill remain, as reducing the offence to a Fixed Penalty Notice would place breaching a Safe Access Zone to harass woman accessing healthcare as akin to a speeding fine. </w:t>
      </w:r>
    </w:p>
    <w:p w:rsidRPr="00D454F5" w:rsidR="00541915" w:rsidP="45BABDF2" w:rsidRDefault="009F743D" w14:paraId="29833820" w14:textId="4E801D3E">
      <w:pPr>
        <w:jc w:val="both"/>
        <w:rPr>
          <w:rFonts w:ascii="Aptos" w:hAnsi="Aptos" w:cs="Aparajita"/>
          <w:b w:val="1"/>
          <w:bCs w:val="1"/>
        </w:rPr>
      </w:pPr>
    </w:p>
    <w:p w:rsidRPr="00D454F5" w:rsidR="00541915" w:rsidP="45BABDF2" w:rsidRDefault="009F743D" w14:paraId="24E50220" w14:textId="529D06B3">
      <w:pPr>
        <w:jc w:val="both"/>
        <w:rPr>
          <w:rFonts w:ascii="Aptos" w:hAnsi="Aptos" w:cs="Aparajita"/>
          <w:b w:val="1"/>
          <w:bCs w:val="1"/>
        </w:rPr>
      </w:pPr>
    </w:p>
    <w:p w:rsidRPr="00D454F5" w:rsidR="00541915" w:rsidP="00DB3D02" w:rsidRDefault="009F743D" w14:paraId="225CC921" w14:textId="5EEBEEB3">
      <w:pPr>
        <w:jc w:val="both"/>
        <w:rPr>
          <w:rFonts w:ascii="Aptos" w:hAnsi="Aptos" w:cs="Aparajita"/>
          <w:b w:val="1"/>
          <w:bCs w:val="1"/>
        </w:rPr>
      </w:pPr>
      <w:r w:rsidRPr="45BABDF2" w:rsidR="009F743D">
        <w:rPr>
          <w:rFonts w:ascii="Aptos" w:hAnsi="Aptos" w:cs="Aparajita"/>
          <w:b w:val="1"/>
          <w:bCs w:val="1"/>
        </w:rPr>
        <w:t xml:space="preserve">Do you feel that the penalty for offences related to the Bill is </w:t>
      </w:r>
      <w:r w:rsidRPr="45BABDF2" w:rsidR="009F743D">
        <w:rPr>
          <w:rFonts w:ascii="Aptos" w:hAnsi="Aptos" w:cs="Aparajita"/>
          <w:b w:val="1"/>
          <w:bCs w:val="1"/>
        </w:rPr>
        <w:t>appropriate</w:t>
      </w:r>
      <w:r w:rsidRPr="45BABDF2" w:rsidR="009F743D">
        <w:rPr>
          <w:rFonts w:ascii="Aptos" w:hAnsi="Aptos" w:cs="Aparajita"/>
          <w:b w:val="1"/>
          <w:bCs w:val="1"/>
        </w:rPr>
        <w:t xml:space="preserve">? </w:t>
      </w:r>
    </w:p>
    <w:p w:rsidRPr="00D454F5" w:rsidR="009F743D" w:rsidP="00541915" w:rsidRDefault="009F743D" w14:paraId="705FF99C" w14:textId="77777777">
      <w:pPr>
        <w:rPr>
          <w:rFonts w:ascii="Aptos" w:hAnsi="Aptos" w:cs="Aparajita"/>
        </w:rPr>
      </w:pPr>
    </w:p>
    <w:p w:rsidRPr="00D454F5" w:rsidR="009F743D" w:rsidP="45BABDF2" w:rsidRDefault="64AB0560" w14:paraId="7FD40835" w14:textId="6B018D4E">
      <w:pPr>
        <w:pStyle w:val="Normal"/>
        <w:jc w:val="both"/>
        <w:rPr>
          <w:rFonts w:ascii="Aptos" w:hAnsi="Aptos" w:cs="Aparajita"/>
        </w:rPr>
      </w:pPr>
      <w:r w:rsidRPr="45BABDF2" w:rsidR="009F743D">
        <w:rPr>
          <w:rFonts w:ascii="Aptos" w:hAnsi="Aptos" w:cs="Aparajita"/>
        </w:rPr>
        <w:t>Yes. The Young Women’s Movement believe</w:t>
      </w:r>
      <w:r w:rsidRPr="45BABDF2" w:rsidR="6DF0A48A">
        <w:rPr>
          <w:rFonts w:ascii="Aptos" w:hAnsi="Aptos" w:cs="Aparajita"/>
        </w:rPr>
        <w:t>s</w:t>
      </w:r>
      <w:r w:rsidRPr="45BABDF2" w:rsidR="009F743D">
        <w:rPr>
          <w:rFonts w:ascii="Aptos" w:hAnsi="Aptos" w:cs="Aparajita"/>
        </w:rPr>
        <w:t xml:space="preserve"> that a fine is the </w:t>
      </w:r>
      <w:r w:rsidRPr="45BABDF2" w:rsidR="009F743D">
        <w:rPr>
          <w:rFonts w:ascii="Aptos" w:hAnsi="Aptos" w:cs="Aparajita"/>
        </w:rPr>
        <w:t>appropriate punishment</w:t>
      </w:r>
      <w:r w:rsidRPr="45BABDF2" w:rsidR="009F743D">
        <w:rPr>
          <w:rFonts w:ascii="Aptos" w:hAnsi="Aptos" w:cs="Aparajita"/>
        </w:rPr>
        <w:t xml:space="preserve"> for breaching a </w:t>
      </w:r>
      <w:r w:rsidRPr="45BABDF2" w:rsidR="606B1118">
        <w:rPr>
          <w:rFonts w:ascii="Aptos" w:hAnsi="Aptos" w:cs="Aparajita"/>
        </w:rPr>
        <w:t>s</w:t>
      </w:r>
      <w:r w:rsidRPr="45BABDF2" w:rsidR="009F743D">
        <w:rPr>
          <w:rFonts w:ascii="Aptos" w:hAnsi="Aptos" w:cs="Aparajita"/>
        </w:rPr>
        <w:t xml:space="preserve">afe </w:t>
      </w:r>
      <w:r w:rsidRPr="45BABDF2" w:rsidR="49603A0B">
        <w:rPr>
          <w:rFonts w:ascii="Aptos" w:hAnsi="Aptos" w:cs="Aparajita"/>
        </w:rPr>
        <w:t>a</w:t>
      </w:r>
      <w:r w:rsidRPr="45BABDF2" w:rsidR="009F743D">
        <w:rPr>
          <w:rFonts w:ascii="Aptos" w:hAnsi="Aptos" w:cs="Aparajita"/>
        </w:rPr>
        <w:t xml:space="preserve">ccess </w:t>
      </w:r>
      <w:r w:rsidRPr="45BABDF2" w:rsidR="0E51C381">
        <w:rPr>
          <w:rFonts w:ascii="Aptos" w:hAnsi="Aptos" w:cs="Aparajita"/>
        </w:rPr>
        <w:t>z</w:t>
      </w:r>
      <w:r w:rsidRPr="45BABDF2" w:rsidR="009F743D">
        <w:rPr>
          <w:rFonts w:ascii="Aptos" w:hAnsi="Aptos" w:cs="Aparajita"/>
        </w:rPr>
        <w:t>one to protest outside a h</w:t>
      </w:r>
      <w:r w:rsidRPr="45BABDF2" w:rsidR="5D315987">
        <w:rPr>
          <w:rFonts w:ascii="Aptos" w:hAnsi="Aptos" w:cs="Aparajita"/>
        </w:rPr>
        <w:t>ospital or h</w:t>
      </w:r>
      <w:r w:rsidRPr="45BABDF2" w:rsidR="009F743D">
        <w:rPr>
          <w:rFonts w:ascii="Aptos" w:hAnsi="Aptos" w:cs="Aparajita"/>
        </w:rPr>
        <w:t xml:space="preserve">ealthcare </w:t>
      </w:r>
      <w:r w:rsidRPr="45BABDF2" w:rsidR="04E6E4BA">
        <w:rPr>
          <w:rFonts w:ascii="Aptos" w:hAnsi="Aptos" w:cs="Aparajita"/>
        </w:rPr>
        <w:t>facility</w:t>
      </w:r>
      <w:r w:rsidRPr="45BABDF2" w:rsidR="00C33420">
        <w:rPr>
          <w:rFonts w:ascii="Aptos" w:hAnsi="Aptos" w:cs="Aparajita"/>
        </w:rPr>
        <w:t>.</w:t>
      </w:r>
      <w:r w:rsidRPr="45BABDF2" w:rsidR="009F743D">
        <w:rPr>
          <w:rFonts w:ascii="Aptos" w:hAnsi="Aptos" w:cs="Aparajita"/>
        </w:rPr>
        <w:t xml:space="preserve"> Some of the young women we </w:t>
      </w:r>
      <w:r w:rsidRPr="45BABDF2" w:rsidR="76A17601">
        <w:rPr>
          <w:rFonts w:ascii="Aptos" w:hAnsi="Aptos" w:cs="Aparajita"/>
        </w:rPr>
        <w:t xml:space="preserve">engaged with </w:t>
      </w:r>
      <w:r w:rsidRPr="45BABDF2" w:rsidR="009F743D">
        <w:rPr>
          <w:rFonts w:ascii="Aptos" w:hAnsi="Aptos" w:cs="Aparajita"/>
        </w:rPr>
        <w:t xml:space="preserve">expressed concerns that fines could be paid by lobbying groups or high-profile figures with specific agendas, and that the Bill should ensure that individual fines, where </w:t>
      </w:r>
      <w:r w:rsidRPr="45BABDF2" w:rsidR="009F743D">
        <w:rPr>
          <w:rFonts w:ascii="Aptos" w:hAnsi="Aptos" w:cs="Aparajita"/>
        </w:rPr>
        <w:t>appropriate</w:t>
      </w:r>
      <w:r w:rsidRPr="45BABDF2" w:rsidR="009F743D">
        <w:rPr>
          <w:rFonts w:ascii="Aptos" w:hAnsi="Aptos" w:cs="Aparajita"/>
        </w:rPr>
        <w:t xml:space="preserve">, are to be paid by the individual and not an organisation or </w:t>
      </w:r>
      <w:r w:rsidRPr="45BABDF2" w:rsidR="00C33420">
        <w:rPr>
          <w:rFonts w:ascii="Aptos" w:hAnsi="Aptos" w:cs="Aparajita"/>
        </w:rPr>
        <w:t>interested party</w:t>
      </w:r>
      <w:r w:rsidRPr="45BABDF2" w:rsidR="009F743D">
        <w:rPr>
          <w:rFonts w:ascii="Aptos" w:hAnsi="Aptos" w:cs="Aparajita"/>
        </w:rPr>
        <w:t xml:space="preserve">. </w:t>
      </w:r>
      <w:r w:rsidRPr="45BABDF2" w:rsidR="64AB0560">
        <w:rPr>
          <w:rFonts w:ascii="Aptos" w:hAnsi="Aptos" w:cs="Aparajita"/>
        </w:rPr>
        <w:t>Most of the young women we engaged with agreed with the penalty for offences related to the Bill, though some expressed concerns that a fine did not go far enough to deter protestors from gathering in large groups.</w:t>
      </w:r>
      <w:r w:rsidRPr="45BABDF2" w:rsidR="009F743D">
        <w:rPr>
          <w:rFonts w:ascii="Aptos" w:hAnsi="Aptos" w:cs="Aparajita"/>
        </w:rPr>
        <w:t xml:space="preserve"> </w:t>
      </w:r>
      <w:r w:rsidRPr="45BABDF2" w:rsidR="4537F3B3">
        <w:rPr>
          <w:rFonts w:ascii="Aptos" w:hAnsi="Aptos" w:cs="Aparajita"/>
        </w:rPr>
        <w:t xml:space="preserve">One young woman noted that the use of fines appears to have worked well in Northern Ireland, and that “anything less than a fine would not be severe enough”. </w:t>
      </w:r>
      <w:r w:rsidRPr="45BABDF2" w:rsidR="009F743D">
        <w:rPr>
          <w:rFonts w:ascii="Aptos" w:hAnsi="Aptos" w:cs="Aparajita"/>
        </w:rPr>
        <w:t xml:space="preserve">The Young Women’s Movement notes that this is the same punishment as legislation across the rest of the UK, so would be least likely to cause issues for any eventual legal challenge. </w:t>
      </w:r>
    </w:p>
    <w:p w:rsidRPr="00D454F5" w:rsidR="005C540D" w:rsidP="45BABDF2" w:rsidRDefault="005C540D" w14:paraId="2D00E3E1" w14:textId="0058CD92">
      <w:pPr>
        <w:pStyle w:val="Normal"/>
        <w:rPr>
          <w:rFonts w:ascii="Aptos" w:hAnsi="Aptos" w:cs="Aparajita"/>
        </w:rPr>
      </w:pPr>
    </w:p>
    <w:p w:rsidRPr="00D454F5" w:rsidR="00F30138" w:rsidP="006D49CF" w:rsidRDefault="00F30138" w14:paraId="213FF289" w14:textId="77777777">
      <w:pPr>
        <w:rPr>
          <w:rFonts w:ascii="Aptos" w:hAnsi="Aptos" w:cs="Aparajita"/>
        </w:rPr>
      </w:pPr>
    </w:p>
    <w:p w:rsidRPr="00D454F5" w:rsidR="009F743D" w:rsidP="00424998" w:rsidRDefault="009F743D" w14:paraId="7571D055" w14:textId="54CFDFF6">
      <w:pPr>
        <w:jc w:val="both"/>
        <w:rPr>
          <w:rFonts w:ascii="Aptos" w:hAnsi="Aptos" w:cs="Aparajita"/>
          <w:b w:val="1"/>
          <w:bCs w:val="1"/>
        </w:rPr>
      </w:pPr>
      <w:r w:rsidRPr="45BABDF2" w:rsidR="00C33420">
        <w:rPr>
          <w:rFonts w:ascii="Aptos" w:hAnsi="Aptos" w:cs="Aparajita"/>
          <w:b w:val="1"/>
          <w:bCs w:val="1"/>
        </w:rPr>
        <w:t xml:space="preserve">What are your views on the impact of the Bill upon the rights enshrined under Articles 8, 9, 10 and 11 of the European Convention of Human Rights? </w:t>
      </w:r>
    </w:p>
    <w:p w:rsidRPr="00D454F5" w:rsidR="00EF44F3" w:rsidP="00BC262A" w:rsidRDefault="00EF44F3" w14:paraId="02AFFCFA" w14:textId="77777777">
      <w:pPr>
        <w:tabs>
          <w:tab w:val="left" w:pos="5662"/>
        </w:tabs>
        <w:rPr>
          <w:rFonts w:ascii="Aptos" w:hAnsi="Aptos" w:cs="Aparajita"/>
          <w:b/>
          <w:bCs/>
        </w:rPr>
      </w:pPr>
    </w:p>
    <w:p w:rsidRPr="00D454F5" w:rsidR="00CA27BB" w:rsidP="00424998" w:rsidRDefault="00CA27BB" w14:paraId="17B6A87F" w14:textId="5276B2B2">
      <w:pPr>
        <w:tabs>
          <w:tab w:val="left" w:pos="5662"/>
        </w:tabs>
        <w:jc w:val="both"/>
        <w:rPr>
          <w:rFonts w:ascii="Aptos" w:hAnsi="Aptos" w:cs="Aparajita"/>
        </w:rPr>
      </w:pPr>
      <w:r w:rsidRPr="00D454F5">
        <w:rPr>
          <w:rFonts w:ascii="Aptos" w:hAnsi="Aptos" w:cs="Aparajita"/>
        </w:rPr>
        <w:t xml:space="preserve">The Young Women’s Movement believes that existing law in Scotland does not adequately cover clinic-based harassment, or the negative impact it has on women. The targets of this harassment – </w:t>
      </w:r>
      <w:r w:rsidRPr="00D454F5" w:rsidR="74202EAB">
        <w:rPr>
          <w:rFonts w:ascii="Aptos" w:hAnsi="Aptos" w:cs="Aparajita"/>
        </w:rPr>
        <w:t xml:space="preserve">primarily </w:t>
      </w:r>
      <w:r w:rsidRPr="00D454F5">
        <w:rPr>
          <w:rFonts w:ascii="Aptos" w:hAnsi="Aptos" w:cs="Aparajita"/>
        </w:rPr>
        <w:t xml:space="preserve">women seeking abortion care – should be entitled to legal, confidential healthcare services under Article 8 of the </w:t>
      </w:r>
      <w:r w:rsidRPr="00D454F5" w:rsidR="446C4286">
        <w:rPr>
          <w:rFonts w:ascii="Aptos" w:hAnsi="Aptos" w:cs="Aparajita"/>
        </w:rPr>
        <w:t>European Convention of Human Rights (</w:t>
      </w:r>
      <w:r w:rsidRPr="00D454F5">
        <w:rPr>
          <w:rFonts w:ascii="Aptos" w:hAnsi="Aptos" w:cs="Aparajita"/>
        </w:rPr>
        <w:t>ECHR</w:t>
      </w:r>
      <w:r w:rsidRPr="00D454F5" w:rsidR="34E883A5">
        <w:rPr>
          <w:rFonts w:ascii="Aptos" w:hAnsi="Aptos" w:cs="Aparajita"/>
        </w:rPr>
        <w:t>)</w:t>
      </w:r>
      <w:r w:rsidRPr="00D454F5">
        <w:rPr>
          <w:rFonts w:ascii="Aptos" w:hAnsi="Aptos" w:cs="Aparajita"/>
        </w:rPr>
        <w:t xml:space="preserve">. </w:t>
      </w:r>
    </w:p>
    <w:p w:rsidRPr="00D454F5" w:rsidR="00CA27BB" w:rsidP="00424998" w:rsidRDefault="00CA27BB" w14:paraId="7C9A074C" w14:textId="77777777">
      <w:pPr>
        <w:tabs>
          <w:tab w:val="left" w:pos="5662"/>
        </w:tabs>
        <w:jc w:val="both"/>
        <w:rPr>
          <w:rFonts w:ascii="Aptos" w:hAnsi="Aptos" w:cs="Aparajita"/>
        </w:rPr>
      </w:pPr>
    </w:p>
    <w:p w:rsidRPr="00D454F5" w:rsidR="009F743D" w:rsidP="00424998" w:rsidRDefault="5697A16E" w14:paraId="65C79EF7" w14:textId="7BEA704E">
      <w:pPr>
        <w:tabs>
          <w:tab w:val="left" w:pos="5662"/>
        </w:tabs>
        <w:jc w:val="both"/>
        <w:rPr>
          <w:rFonts w:ascii="Aptos" w:hAnsi="Aptos" w:cs="Aparajita"/>
        </w:rPr>
      </w:pPr>
      <w:r w:rsidRPr="45BABDF2" w:rsidR="5697A16E">
        <w:rPr>
          <w:rFonts w:ascii="Aptos" w:hAnsi="Aptos" w:cs="Aparajita"/>
        </w:rPr>
        <w:t>The</w:t>
      </w:r>
      <w:r w:rsidRPr="45BABDF2" w:rsidR="00CA27BB">
        <w:rPr>
          <w:rFonts w:ascii="Aptos" w:hAnsi="Aptos" w:cs="Aparajita"/>
        </w:rPr>
        <w:t xml:space="preserve"> Bill does not </w:t>
      </w:r>
      <w:r w:rsidRPr="45BABDF2" w:rsidR="00CA27BB">
        <w:rPr>
          <w:rFonts w:ascii="Aptos" w:hAnsi="Aptos" w:cs="Aparajita"/>
        </w:rPr>
        <w:t>seek</w:t>
      </w:r>
      <w:r w:rsidRPr="45BABDF2" w:rsidR="00CA27BB">
        <w:rPr>
          <w:rFonts w:ascii="Aptos" w:hAnsi="Aptos" w:cs="Aparajita"/>
        </w:rPr>
        <w:t xml:space="preserve"> to limit or change the views of any individuals or groups partaking in anti-choice protests or vigils outside hospitals and healthcare facilities. As </w:t>
      </w:r>
      <w:r w:rsidRPr="45BABDF2" w:rsidR="19BA9872">
        <w:rPr>
          <w:rFonts w:ascii="Aptos" w:hAnsi="Aptos" w:cs="Aparajita"/>
        </w:rPr>
        <w:t>previously mentioned</w:t>
      </w:r>
      <w:r w:rsidRPr="45BABDF2" w:rsidR="00CA27BB">
        <w:rPr>
          <w:rFonts w:ascii="Aptos" w:hAnsi="Aptos" w:cs="Aparajita"/>
        </w:rPr>
        <w:t xml:space="preserve">, we </w:t>
      </w:r>
      <w:r w:rsidRPr="45BABDF2" w:rsidR="5B242479">
        <w:rPr>
          <w:rFonts w:ascii="Aptos" w:hAnsi="Aptos" w:cs="Aparajita"/>
        </w:rPr>
        <w:t xml:space="preserve">fully </w:t>
      </w:r>
      <w:r w:rsidRPr="45BABDF2" w:rsidR="00CA27BB">
        <w:rPr>
          <w:rFonts w:ascii="Aptos" w:hAnsi="Aptos" w:cs="Aparajita"/>
        </w:rPr>
        <w:t xml:space="preserve">support the right of people to </w:t>
      </w:r>
      <w:r w:rsidRPr="45BABDF2" w:rsidR="48EE206C">
        <w:rPr>
          <w:rFonts w:ascii="Aptos" w:hAnsi="Aptos" w:cs="Aparajita"/>
        </w:rPr>
        <w:t xml:space="preserve">protest and </w:t>
      </w:r>
      <w:r w:rsidRPr="45BABDF2" w:rsidR="00CA27BB">
        <w:rPr>
          <w:rFonts w:ascii="Aptos" w:hAnsi="Aptos" w:cs="Aparajita"/>
        </w:rPr>
        <w:t xml:space="preserve">express </w:t>
      </w:r>
      <w:r w:rsidRPr="45BABDF2" w:rsidR="62261F87">
        <w:rPr>
          <w:rFonts w:ascii="Aptos" w:hAnsi="Aptos" w:cs="Aparajita"/>
        </w:rPr>
        <w:t xml:space="preserve">pro or </w:t>
      </w:r>
      <w:r w:rsidRPr="45BABDF2" w:rsidR="00CA27BB">
        <w:rPr>
          <w:rFonts w:ascii="Aptos" w:hAnsi="Aptos" w:cs="Aparajita"/>
        </w:rPr>
        <w:t xml:space="preserve">anti-choice </w:t>
      </w:r>
      <w:r w:rsidRPr="45BABDF2" w:rsidR="00424998">
        <w:rPr>
          <w:rFonts w:ascii="Aptos" w:hAnsi="Aptos" w:cs="Aparajita"/>
        </w:rPr>
        <w:t>views but</w:t>
      </w:r>
      <w:r w:rsidRPr="45BABDF2" w:rsidR="00CA27BB">
        <w:rPr>
          <w:rFonts w:ascii="Aptos" w:hAnsi="Aptos" w:cs="Aparajita"/>
        </w:rPr>
        <w:t xml:space="preserve"> believe that the place to protest should be done in a more </w:t>
      </w:r>
      <w:r w:rsidRPr="45BABDF2" w:rsidR="00CA27BB">
        <w:rPr>
          <w:rFonts w:ascii="Aptos" w:hAnsi="Aptos" w:cs="Aparajita"/>
        </w:rPr>
        <w:t>appropriate location</w:t>
      </w:r>
      <w:r w:rsidRPr="45BABDF2" w:rsidR="00CA27BB">
        <w:rPr>
          <w:rFonts w:ascii="Aptos" w:hAnsi="Aptos" w:cs="Aparajita"/>
        </w:rPr>
        <w:t>, such as outside the Scottish Parliament, and not</w:t>
      </w:r>
      <w:r w:rsidRPr="45BABDF2" w:rsidR="712D47DA">
        <w:rPr>
          <w:rFonts w:ascii="Aptos" w:hAnsi="Aptos" w:cs="Aparajita"/>
        </w:rPr>
        <w:t xml:space="preserve"> outside</w:t>
      </w:r>
      <w:r w:rsidRPr="45BABDF2" w:rsidR="00CA27BB">
        <w:rPr>
          <w:rFonts w:ascii="Aptos" w:hAnsi="Aptos" w:cs="Aparajita"/>
        </w:rPr>
        <w:t xml:space="preserve"> a </w:t>
      </w:r>
      <w:r w:rsidRPr="45BABDF2" w:rsidR="1047779A">
        <w:rPr>
          <w:rFonts w:ascii="Aptos" w:hAnsi="Aptos" w:cs="Aparajita"/>
        </w:rPr>
        <w:t xml:space="preserve">hospital or </w:t>
      </w:r>
      <w:r w:rsidRPr="45BABDF2" w:rsidR="00CA27BB">
        <w:rPr>
          <w:rFonts w:ascii="Aptos" w:hAnsi="Aptos" w:cs="Aparajita"/>
        </w:rPr>
        <w:t>healthcare facility.</w:t>
      </w:r>
      <w:r w:rsidRPr="45BABDF2" w:rsidR="00CA27BB">
        <w:rPr>
          <w:rFonts w:ascii="Aptos" w:hAnsi="Aptos" w:cs="Aparajita"/>
          <w:b w:val="1"/>
          <w:bCs w:val="1"/>
        </w:rPr>
        <w:t xml:space="preserve"> </w:t>
      </w:r>
      <w:r w:rsidRPr="45BABDF2" w:rsidR="00CA27BB">
        <w:rPr>
          <w:rFonts w:ascii="Aptos" w:hAnsi="Aptos" w:cs="Aparajita"/>
        </w:rPr>
        <w:t xml:space="preserve">We therefore </w:t>
      </w:r>
      <w:r w:rsidRPr="45BABDF2" w:rsidR="3517D616">
        <w:rPr>
          <w:rFonts w:ascii="Aptos" w:hAnsi="Aptos" w:cs="Aparajita"/>
        </w:rPr>
        <w:t>do not</w:t>
      </w:r>
      <w:r w:rsidRPr="45BABDF2" w:rsidR="00CA27BB">
        <w:rPr>
          <w:rFonts w:ascii="Aptos" w:hAnsi="Aptos" w:cs="Aparajita"/>
        </w:rPr>
        <w:t xml:space="preserve"> believe that the Bill impacts upon the rights enshrined under Articles 9, 10 and 11 of the ECHR.</w:t>
      </w:r>
    </w:p>
    <w:p w:rsidRPr="00D454F5" w:rsidR="00CA27BB" w:rsidP="00424998" w:rsidRDefault="00CA27BB" w14:paraId="2E4DFF96" w14:textId="77777777">
      <w:pPr>
        <w:tabs>
          <w:tab w:val="left" w:pos="5662"/>
        </w:tabs>
        <w:jc w:val="both"/>
        <w:rPr>
          <w:rFonts w:ascii="Aptos" w:hAnsi="Aptos" w:cs="Aparajita"/>
        </w:rPr>
      </w:pPr>
    </w:p>
    <w:p w:rsidRPr="00D454F5" w:rsidR="00CA27BB" w:rsidP="00424998" w:rsidRDefault="00424998" w14:paraId="622D1FFF" w14:textId="217A11A6">
      <w:pPr>
        <w:tabs>
          <w:tab w:val="left" w:pos="5662"/>
        </w:tabs>
        <w:jc w:val="both"/>
        <w:rPr>
          <w:rFonts w:ascii="Aptos" w:hAnsi="Aptos" w:cs="Aparajita"/>
        </w:rPr>
      </w:pPr>
      <w:r w:rsidRPr="00D454F5" w:rsidR="00424998">
        <w:rPr>
          <w:rFonts w:ascii="Aptos" w:hAnsi="Aptos" w:cs="Aparajita"/>
        </w:rPr>
        <w:t xml:space="preserve">We also note that Articles 9, 10 and 11 of the ECHR are all qualified rights that can be limited to protect the rights of others. This clause balances the rights of people who oppose abortion with the rights </w:t>
      </w:r>
      <w:r w:rsidRPr="00D454F5" w:rsidR="7E1A5E0C">
        <w:rPr>
          <w:rFonts w:ascii="Aptos" w:hAnsi="Aptos" w:cs="Aparajita"/>
        </w:rPr>
        <w:t xml:space="preserve">of </w:t>
      </w:r>
      <w:r w:rsidRPr="00D454F5" w:rsidR="00424998">
        <w:rPr>
          <w:rFonts w:ascii="Aptos" w:hAnsi="Aptos" w:cs="Aparajita"/>
        </w:rPr>
        <w:t xml:space="preserve">women to access </w:t>
      </w:r>
      <w:r w:rsidRPr="00D454F5" w:rsidR="736D729B">
        <w:rPr>
          <w:rFonts w:ascii="Aptos" w:hAnsi="Aptos" w:cs="Aparajita"/>
        </w:rPr>
        <w:t xml:space="preserve">abortion </w:t>
      </w:r>
      <w:r w:rsidRPr="00D454F5" w:rsidR="00424998">
        <w:rPr>
          <w:rFonts w:ascii="Aptos" w:hAnsi="Aptos" w:cs="Aparajita"/>
        </w:rPr>
        <w:t xml:space="preserve">healthcare without fear of intimidation or harassment. This was tested and confirmed in 2022 when the UK Supreme Court found that the Abortion Services (Safe Access Zones) (Northern Ireland) Bill only prevents anti-abortion protestors from exercising their rights under Articles 9, 10 and 11 of the Convention within the designated safe zones </w:t>
      </w:r>
      <w:r w:rsidRPr="00D454F5" w:rsidR="2E97B152">
        <w:rPr>
          <w:rFonts w:ascii="Aptos" w:hAnsi="Aptos" w:cs="Aparajita"/>
        </w:rPr>
        <w:t xml:space="preserve">and </w:t>
      </w:r>
      <w:r w:rsidRPr="00D454F5" w:rsidR="00424998">
        <w:rPr>
          <w:rFonts w:ascii="Aptos" w:hAnsi="Aptos" w:cs="Aparajita"/>
        </w:rPr>
        <w:t>that they are free to protest anywhere else they please.</w:t>
      </w:r>
      <w:r w:rsidRPr="00D454F5">
        <w:rPr>
          <w:rStyle w:val="FootnoteReference"/>
          <w:rFonts w:ascii="Aptos" w:hAnsi="Aptos" w:cs="Aparajita"/>
        </w:rPr>
        <w:footnoteReference w:id="7"/>
      </w:r>
    </w:p>
    <w:p w:rsidRPr="00D454F5" w:rsidR="005C540D" w:rsidP="00424998" w:rsidRDefault="005C540D" w14:paraId="37FCB2F6" w14:textId="77777777">
      <w:pPr>
        <w:tabs>
          <w:tab w:val="left" w:pos="5662"/>
        </w:tabs>
        <w:jc w:val="both"/>
        <w:rPr>
          <w:rFonts w:ascii="Aptos" w:hAnsi="Aptos" w:cs="Aparajita"/>
        </w:rPr>
      </w:pPr>
    </w:p>
    <w:p w:rsidRPr="00D454F5" w:rsidR="00BC262A" w:rsidP="00BC262A" w:rsidRDefault="00BC262A" w14:paraId="03F9AC75" w14:textId="77777777">
      <w:pPr>
        <w:tabs>
          <w:tab w:val="left" w:pos="5662"/>
        </w:tabs>
        <w:rPr>
          <w:rFonts w:ascii="Aptos" w:hAnsi="Aptos" w:cs="Aparajita"/>
          <w:b/>
          <w:bCs/>
        </w:rPr>
      </w:pPr>
    </w:p>
    <w:p w:rsidRPr="00D454F5" w:rsidR="009F743D" w:rsidP="00DB3D02" w:rsidRDefault="009F743D" w14:paraId="0B57F742" w14:textId="66EB0274">
      <w:pPr>
        <w:jc w:val="both"/>
        <w:rPr>
          <w:rFonts w:ascii="Aptos" w:hAnsi="Aptos" w:cs="Aparajita"/>
          <w:b w:val="1"/>
          <w:bCs w:val="1"/>
        </w:rPr>
      </w:pPr>
      <w:r w:rsidRPr="45BABDF2" w:rsidR="009F743D">
        <w:rPr>
          <w:rFonts w:ascii="Aptos" w:hAnsi="Aptos" w:cs="Aparajita"/>
          <w:b w:val="1"/>
          <w:bCs w:val="1"/>
        </w:rPr>
        <w:t>Do you think that the Bill’s intended policy outcomes could be</w:t>
      </w:r>
      <w:r w:rsidRPr="45BABDF2" w:rsidR="00424998">
        <w:rPr>
          <w:rFonts w:ascii="Aptos" w:hAnsi="Aptos" w:cs="Aparajita"/>
          <w:b w:val="1"/>
          <w:bCs w:val="1"/>
        </w:rPr>
        <w:t xml:space="preserve"> </w:t>
      </w:r>
      <w:r w:rsidRPr="45BABDF2" w:rsidR="009F743D">
        <w:rPr>
          <w:rFonts w:ascii="Aptos" w:hAnsi="Aptos" w:cs="Aparajita"/>
          <w:b w:val="1"/>
          <w:bCs w:val="1"/>
        </w:rPr>
        <w:t xml:space="preserve">achieved through another means, such as existing legislation? </w:t>
      </w:r>
    </w:p>
    <w:p w:rsidRPr="00D454F5" w:rsidR="009F743D" w:rsidP="006D49CF" w:rsidRDefault="009F743D" w14:paraId="71BE2011" w14:textId="77777777">
      <w:pPr>
        <w:rPr>
          <w:rFonts w:ascii="Aptos" w:hAnsi="Aptos" w:cs="Aparajita"/>
          <w:b/>
          <w:bCs/>
        </w:rPr>
      </w:pPr>
    </w:p>
    <w:p w:rsidRPr="00D454F5" w:rsidR="009F743D" w:rsidP="00424998" w:rsidRDefault="00424998" w14:paraId="464E8694" w14:textId="4A500E5F">
      <w:pPr>
        <w:tabs>
          <w:tab w:val="left" w:pos="5956"/>
        </w:tabs>
        <w:jc w:val="both"/>
        <w:rPr>
          <w:rFonts w:ascii="Aptos" w:hAnsi="Aptos" w:cs="Aparajita"/>
        </w:rPr>
      </w:pPr>
      <w:r w:rsidRPr="45BABDF2" w:rsidR="00424998">
        <w:rPr>
          <w:rFonts w:ascii="Aptos" w:hAnsi="Aptos" w:cs="Aparajita"/>
        </w:rPr>
        <w:t xml:space="preserve">The Young Women’s Movement does not believe that the Bill’s intended policy outcomes could be adequately achieved through another means. We believe that </w:t>
      </w:r>
      <w:r w:rsidRPr="45BABDF2" w:rsidR="0AB03A46">
        <w:rPr>
          <w:rFonts w:ascii="Aptos" w:hAnsi="Aptos" w:cs="Aparajita"/>
        </w:rPr>
        <w:t xml:space="preserve">bespoke </w:t>
      </w:r>
      <w:r w:rsidRPr="45BABDF2" w:rsidR="00424998">
        <w:rPr>
          <w:rFonts w:ascii="Aptos" w:hAnsi="Aptos" w:cs="Aparajita"/>
        </w:rPr>
        <w:t xml:space="preserve">legislation is the only way to ensure </w:t>
      </w:r>
      <w:r w:rsidRPr="45BABDF2" w:rsidR="0FDA71D6">
        <w:rPr>
          <w:rFonts w:ascii="Aptos" w:hAnsi="Aptos" w:cs="Aparajita"/>
        </w:rPr>
        <w:t xml:space="preserve">that </w:t>
      </w:r>
      <w:r w:rsidRPr="45BABDF2" w:rsidR="00424998">
        <w:rPr>
          <w:rFonts w:ascii="Aptos" w:hAnsi="Aptos" w:cs="Aparajita"/>
        </w:rPr>
        <w:t xml:space="preserve">women across Scotland are legally entitled to access </w:t>
      </w:r>
      <w:r w:rsidRPr="45BABDF2" w:rsidR="5120FDA6">
        <w:rPr>
          <w:rFonts w:ascii="Aptos" w:hAnsi="Aptos" w:cs="Aparajita"/>
        </w:rPr>
        <w:t xml:space="preserve">abortion </w:t>
      </w:r>
      <w:r w:rsidRPr="45BABDF2" w:rsidR="74CF533C">
        <w:rPr>
          <w:rFonts w:ascii="Aptos" w:hAnsi="Aptos" w:cs="Aparajita"/>
        </w:rPr>
        <w:t>and associated sexual and reproductive health</w:t>
      </w:r>
      <w:r w:rsidRPr="45BABDF2" w:rsidR="00424998">
        <w:rPr>
          <w:rFonts w:ascii="Aptos" w:hAnsi="Aptos" w:cs="Aparajita"/>
        </w:rPr>
        <w:t>care</w:t>
      </w:r>
      <w:r w:rsidRPr="45BABDF2" w:rsidR="606AC07B">
        <w:rPr>
          <w:rFonts w:ascii="Aptos" w:hAnsi="Aptos" w:cs="Aparajita"/>
        </w:rPr>
        <w:t xml:space="preserve"> services</w:t>
      </w:r>
      <w:r w:rsidRPr="45BABDF2" w:rsidR="00424998">
        <w:rPr>
          <w:rFonts w:ascii="Aptos" w:hAnsi="Aptos" w:cs="Aparajita"/>
        </w:rPr>
        <w:t xml:space="preserve"> </w:t>
      </w:r>
      <w:r w:rsidRPr="45BABDF2" w:rsidR="23BEB51F">
        <w:rPr>
          <w:rFonts w:ascii="Aptos" w:hAnsi="Aptos" w:cs="Aparajita"/>
        </w:rPr>
        <w:t>without f</w:t>
      </w:r>
      <w:r w:rsidRPr="45BABDF2" w:rsidR="00424998">
        <w:rPr>
          <w:rFonts w:ascii="Aptos" w:hAnsi="Aptos" w:cs="Aparajita"/>
        </w:rPr>
        <w:t xml:space="preserve">ear of intimidation or harassment. </w:t>
      </w:r>
      <w:r w:rsidRPr="45BABDF2" w:rsidR="5AD609FA">
        <w:rPr>
          <w:rFonts w:ascii="Aptos" w:hAnsi="Aptos" w:cs="Aparajita"/>
        </w:rPr>
        <w:t xml:space="preserve">Introducing national legislation would guarantee that the approach to counteracting these protests is consistent and effective. </w:t>
      </w:r>
    </w:p>
    <w:p w:rsidRPr="00D454F5" w:rsidR="00424998" w:rsidP="00424998" w:rsidRDefault="00424998" w14:paraId="6F64EB88" w14:textId="77777777">
      <w:pPr>
        <w:tabs>
          <w:tab w:val="left" w:pos="5956"/>
        </w:tabs>
        <w:jc w:val="both"/>
        <w:rPr>
          <w:rFonts w:ascii="Aptos" w:hAnsi="Aptos" w:cs="Aparajita"/>
        </w:rPr>
      </w:pPr>
    </w:p>
    <w:p w:rsidRPr="00D454F5" w:rsidR="00A27B67" w:rsidP="00424998" w:rsidRDefault="00424998" w14:paraId="10ED52AE" w14:textId="7A22CED9">
      <w:pPr>
        <w:tabs>
          <w:tab w:val="left" w:pos="5956"/>
        </w:tabs>
        <w:jc w:val="both"/>
        <w:rPr>
          <w:rFonts w:ascii="Aptos" w:hAnsi="Aptos" w:cs="Aparajita"/>
        </w:rPr>
      </w:pPr>
      <w:r w:rsidRPr="00D454F5">
        <w:rPr>
          <w:rFonts w:ascii="Aptos" w:hAnsi="Aptos" w:cs="Aparajita"/>
        </w:rPr>
        <w:t xml:space="preserve">It is well known that anti-choice protests outside hospitals and healthcare facilities have been recorded in Scotland since the 1990s. </w:t>
      </w:r>
      <w:r w:rsidRPr="00D454F5" w:rsidR="00A27B67">
        <w:rPr>
          <w:rFonts w:ascii="Aptos" w:hAnsi="Aptos" w:cs="Aparajita"/>
        </w:rPr>
        <w:t>Despite localised efforts from councils, healthcare providers, and even the police</w:t>
      </w:r>
      <w:r w:rsidRPr="00D454F5" w:rsidR="0026648B">
        <w:rPr>
          <w:rFonts w:ascii="Aptos" w:hAnsi="Aptos" w:cs="Aparajita"/>
        </w:rPr>
        <w:t xml:space="preserve"> in recent times</w:t>
      </w:r>
      <w:r w:rsidRPr="00D454F5" w:rsidR="00A27B67">
        <w:rPr>
          <w:rFonts w:ascii="Aptos" w:hAnsi="Aptos" w:cs="Aparajita"/>
        </w:rPr>
        <w:t>, no existing law has been successful in stopping this activity and protecting women</w:t>
      </w:r>
      <w:r w:rsidRPr="00D454F5" w:rsidR="00D7F3DF">
        <w:rPr>
          <w:rFonts w:ascii="Aptos" w:hAnsi="Aptos" w:cs="Aparajita"/>
        </w:rPr>
        <w:t xml:space="preserve"> from this </w:t>
      </w:r>
      <w:r w:rsidRPr="00D454F5" w:rsidR="15EACF18">
        <w:rPr>
          <w:rFonts w:ascii="Aptos" w:hAnsi="Aptos" w:cs="Aparajita"/>
        </w:rPr>
        <w:t xml:space="preserve">targeted </w:t>
      </w:r>
      <w:r w:rsidRPr="00D454F5" w:rsidR="00D7F3DF">
        <w:rPr>
          <w:rFonts w:ascii="Aptos" w:hAnsi="Aptos" w:cs="Aparajita"/>
        </w:rPr>
        <w:t>type of harassment</w:t>
      </w:r>
      <w:r w:rsidRPr="00D454F5" w:rsidR="00A27B67">
        <w:rPr>
          <w:rFonts w:ascii="Aptos" w:hAnsi="Aptos" w:cs="Aparajita"/>
        </w:rPr>
        <w:t xml:space="preserve">. </w:t>
      </w:r>
    </w:p>
    <w:p w:rsidRPr="00D454F5" w:rsidR="000F352D" w:rsidP="00424998" w:rsidRDefault="000F352D" w14:paraId="025E00DF" w14:textId="77777777">
      <w:pPr>
        <w:tabs>
          <w:tab w:val="left" w:pos="5956"/>
        </w:tabs>
        <w:jc w:val="both"/>
        <w:rPr>
          <w:rFonts w:ascii="Aptos" w:hAnsi="Aptos" w:cs="Aparajita"/>
        </w:rPr>
      </w:pPr>
    </w:p>
    <w:p w:rsidRPr="00D454F5" w:rsidR="003A507A" w:rsidP="00424998" w:rsidRDefault="00A27B67" w14:paraId="66774E9B" w14:textId="451371F2">
      <w:pPr>
        <w:tabs>
          <w:tab w:val="left" w:pos="5956"/>
        </w:tabs>
        <w:jc w:val="both"/>
        <w:rPr>
          <w:rFonts w:ascii="Aptos" w:hAnsi="Aptos" w:cs="Aparajita"/>
        </w:rPr>
      </w:pPr>
      <w:r w:rsidRPr="00D454F5">
        <w:rPr>
          <w:rFonts w:ascii="Aptos" w:hAnsi="Aptos" w:cs="Aparajita"/>
        </w:rPr>
        <w:t xml:space="preserve">The only other option would be the use of local council byelaws to create local </w:t>
      </w:r>
      <w:r w:rsidRPr="00D454F5" w:rsidR="3C8ECA73">
        <w:rPr>
          <w:rFonts w:ascii="Aptos" w:hAnsi="Aptos" w:cs="Aparajita"/>
        </w:rPr>
        <w:t>s</w:t>
      </w:r>
      <w:r w:rsidRPr="00D454F5">
        <w:rPr>
          <w:rFonts w:ascii="Aptos" w:hAnsi="Aptos" w:cs="Aparajita"/>
        </w:rPr>
        <w:t xml:space="preserve">afe </w:t>
      </w:r>
      <w:r w:rsidRPr="00D454F5" w:rsidR="77E0108D">
        <w:rPr>
          <w:rFonts w:ascii="Aptos" w:hAnsi="Aptos" w:cs="Aparajita"/>
        </w:rPr>
        <w:t>a</w:t>
      </w:r>
      <w:r w:rsidRPr="00D454F5">
        <w:rPr>
          <w:rFonts w:ascii="Aptos" w:hAnsi="Aptos" w:cs="Aparajita"/>
        </w:rPr>
        <w:t xml:space="preserve">ccess </w:t>
      </w:r>
      <w:r w:rsidRPr="00D454F5" w:rsidR="1BA293B8">
        <w:rPr>
          <w:rFonts w:ascii="Aptos" w:hAnsi="Aptos" w:cs="Aparajita"/>
        </w:rPr>
        <w:t>z</w:t>
      </w:r>
      <w:r w:rsidRPr="00D454F5">
        <w:rPr>
          <w:rFonts w:ascii="Aptos" w:hAnsi="Aptos" w:cs="Aparajita"/>
        </w:rPr>
        <w:t>ones, but they would</w:t>
      </w:r>
      <w:r w:rsidRPr="00D454F5" w:rsidR="4147425C">
        <w:rPr>
          <w:rFonts w:ascii="Aptos" w:hAnsi="Aptos" w:cs="Aparajita"/>
        </w:rPr>
        <w:t xml:space="preserve"> </w:t>
      </w:r>
      <w:r w:rsidRPr="00D454F5">
        <w:rPr>
          <w:rFonts w:ascii="Aptos" w:hAnsi="Aptos" w:cs="Aparajita"/>
        </w:rPr>
        <w:t>only apply to individual clinics and hospitals</w:t>
      </w:r>
      <w:r w:rsidRPr="00D454F5" w:rsidR="6350EF8C">
        <w:rPr>
          <w:rFonts w:ascii="Aptos" w:hAnsi="Aptos" w:cs="Aparajita"/>
        </w:rPr>
        <w:t xml:space="preserve">. </w:t>
      </w:r>
      <w:r w:rsidRPr="00D454F5">
        <w:rPr>
          <w:rFonts w:ascii="Aptos" w:hAnsi="Aptos" w:cs="Aparajita"/>
        </w:rPr>
        <w:t xml:space="preserve">We fear that this </w:t>
      </w:r>
      <w:r w:rsidRPr="00D454F5" w:rsidR="003A507A">
        <w:rPr>
          <w:rFonts w:ascii="Aptos" w:hAnsi="Aptos" w:cs="Aparajita"/>
        </w:rPr>
        <w:t xml:space="preserve">approach </w:t>
      </w:r>
      <w:r w:rsidRPr="00D454F5">
        <w:rPr>
          <w:rFonts w:ascii="Aptos" w:hAnsi="Aptos" w:cs="Aparajita"/>
        </w:rPr>
        <w:t>would</w:t>
      </w:r>
      <w:r w:rsidRPr="00D454F5" w:rsidR="003A507A">
        <w:rPr>
          <w:rFonts w:ascii="Aptos" w:hAnsi="Aptos" w:cs="Aparajita"/>
        </w:rPr>
        <w:t xml:space="preserve"> m</w:t>
      </w:r>
      <w:r w:rsidRPr="00D454F5" w:rsidR="52D59201">
        <w:rPr>
          <w:rFonts w:ascii="Aptos" w:hAnsi="Aptos" w:cs="Aparajita"/>
        </w:rPr>
        <w:t>ake it difficult, if not impossible, to roll out</w:t>
      </w:r>
      <w:r w:rsidRPr="00D454F5" w:rsidR="003A507A">
        <w:rPr>
          <w:rFonts w:ascii="Aptos" w:hAnsi="Aptos" w:cs="Aparajita"/>
        </w:rPr>
        <w:t xml:space="preserve"> </w:t>
      </w:r>
      <w:r w:rsidRPr="00D454F5" w:rsidR="297C13AE">
        <w:rPr>
          <w:rFonts w:ascii="Aptos" w:hAnsi="Aptos" w:cs="Aparajita"/>
        </w:rPr>
        <w:t>s</w:t>
      </w:r>
      <w:r w:rsidRPr="00D454F5" w:rsidR="003A507A">
        <w:rPr>
          <w:rFonts w:ascii="Aptos" w:hAnsi="Aptos" w:cs="Aparajita"/>
        </w:rPr>
        <w:t xml:space="preserve">afe </w:t>
      </w:r>
      <w:r w:rsidRPr="00D454F5" w:rsidR="04BD0154">
        <w:rPr>
          <w:rFonts w:ascii="Aptos" w:hAnsi="Aptos" w:cs="Aparajita"/>
        </w:rPr>
        <w:t>a</w:t>
      </w:r>
      <w:r w:rsidRPr="00D454F5" w:rsidR="003A507A">
        <w:rPr>
          <w:rFonts w:ascii="Aptos" w:hAnsi="Aptos" w:cs="Aparajita"/>
        </w:rPr>
        <w:t xml:space="preserve">ccess </w:t>
      </w:r>
      <w:r w:rsidRPr="00D454F5" w:rsidR="53209378">
        <w:rPr>
          <w:rFonts w:ascii="Aptos" w:hAnsi="Aptos" w:cs="Aparajita"/>
        </w:rPr>
        <w:t>z</w:t>
      </w:r>
      <w:r w:rsidRPr="00D454F5" w:rsidR="003A507A">
        <w:rPr>
          <w:rFonts w:ascii="Aptos" w:hAnsi="Aptos" w:cs="Aparajita"/>
        </w:rPr>
        <w:t>ones</w:t>
      </w:r>
      <w:r w:rsidRPr="00D454F5">
        <w:rPr>
          <w:rFonts w:ascii="Aptos" w:hAnsi="Aptos" w:cs="Aparajita"/>
        </w:rPr>
        <w:t xml:space="preserve"> across</w:t>
      </w:r>
      <w:r w:rsidRPr="00D454F5" w:rsidR="003A507A">
        <w:rPr>
          <w:rFonts w:ascii="Aptos" w:hAnsi="Aptos" w:cs="Aparajita"/>
        </w:rPr>
        <w:t xml:space="preserve"> all</w:t>
      </w:r>
      <w:r w:rsidRPr="00D454F5">
        <w:rPr>
          <w:rFonts w:ascii="Aptos" w:hAnsi="Aptos" w:cs="Aparajita"/>
        </w:rPr>
        <w:t xml:space="preserve"> healthcare facilities</w:t>
      </w:r>
      <w:r w:rsidRPr="00D454F5" w:rsidR="4D4D9AB4">
        <w:rPr>
          <w:rFonts w:ascii="Aptos" w:hAnsi="Aptos" w:cs="Aparajita"/>
        </w:rPr>
        <w:t xml:space="preserve"> in all local authority areas in a co-ordinated manner</w:t>
      </w:r>
      <w:r w:rsidRPr="00D454F5">
        <w:rPr>
          <w:rFonts w:ascii="Aptos" w:hAnsi="Aptos" w:cs="Aparajita"/>
        </w:rPr>
        <w:t>, meaning an unequal distribution of protections for women depending on where they reside. This would also place immeasurable strain on</w:t>
      </w:r>
      <w:r w:rsidRPr="00D454F5" w:rsidR="003A507A">
        <w:rPr>
          <w:rFonts w:ascii="Aptos" w:hAnsi="Aptos" w:cs="Aparajita"/>
        </w:rPr>
        <w:t xml:space="preserve"> local councils in terms of availability of</w:t>
      </w:r>
      <w:r w:rsidRPr="00D454F5">
        <w:rPr>
          <w:rFonts w:ascii="Aptos" w:hAnsi="Aptos" w:cs="Aparajita"/>
        </w:rPr>
        <w:t xml:space="preserve"> financial resources and staff</w:t>
      </w:r>
      <w:r w:rsidRPr="00D454F5" w:rsidR="003A507A">
        <w:rPr>
          <w:rFonts w:ascii="Aptos" w:hAnsi="Aptos" w:cs="Aparajita"/>
        </w:rPr>
        <w:t xml:space="preserve"> to effectively manage the implementation</w:t>
      </w:r>
      <w:r w:rsidRPr="00D454F5" w:rsidR="4DFF078F">
        <w:rPr>
          <w:rFonts w:ascii="Aptos" w:hAnsi="Aptos" w:cs="Aparajita"/>
        </w:rPr>
        <w:t xml:space="preserve"> </w:t>
      </w:r>
      <w:r w:rsidRPr="00D454F5" w:rsidR="003A507A">
        <w:rPr>
          <w:rFonts w:ascii="Aptos" w:hAnsi="Aptos" w:cs="Aparajita"/>
        </w:rPr>
        <w:t xml:space="preserve">of </w:t>
      </w:r>
      <w:r w:rsidRPr="00D454F5" w:rsidR="6C654D4D">
        <w:rPr>
          <w:rFonts w:ascii="Aptos" w:hAnsi="Aptos" w:cs="Aparajita"/>
        </w:rPr>
        <w:t>s</w:t>
      </w:r>
      <w:r w:rsidRPr="00D454F5" w:rsidR="003A507A">
        <w:rPr>
          <w:rFonts w:ascii="Aptos" w:hAnsi="Aptos" w:cs="Aparajita"/>
        </w:rPr>
        <w:t xml:space="preserve">afe </w:t>
      </w:r>
      <w:r w:rsidRPr="00D454F5" w:rsidR="21BBC52F">
        <w:rPr>
          <w:rFonts w:ascii="Aptos" w:hAnsi="Aptos" w:cs="Aparajita"/>
        </w:rPr>
        <w:t>a</w:t>
      </w:r>
      <w:r w:rsidRPr="00D454F5" w:rsidR="003A507A">
        <w:rPr>
          <w:rFonts w:ascii="Aptos" w:hAnsi="Aptos" w:cs="Aparajita"/>
        </w:rPr>
        <w:t xml:space="preserve">ccess </w:t>
      </w:r>
      <w:r w:rsidRPr="00D454F5" w:rsidR="7876B449">
        <w:rPr>
          <w:rFonts w:ascii="Aptos" w:hAnsi="Aptos" w:cs="Aparajita"/>
        </w:rPr>
        <w:t>z</w:t>
      </w:r>
      <w:r w:rsidRPr="00D454F5" w:rsidR="003A507A">
        <w:rPr>
          <w:rFonts w:ascii="Aptos" w:hAnsi="Aptos" w:cs="Aparajita"/>
        </w:rPr>
        <w:t>ones</w:t>
      </w:r>
      <w:r w:rsidRPr="00D454F5" w:rsidR="14899F3A">
        <w:rPr>
          <w:rFonts w:ascii="Aptos" w:hAnsi="Aptos" w:cs="Aparajita"/>
        </w:rPr>
        <w:t xml:space="preserve"> </w:t>
      </w:r>
      <w:r w:rsidRPr="00D454F5" w:rsidR="3DD56B70">
        <w:rPr>
          <w:rFonts w:ascii="Aptos" w:hAnsi="Aptos" w:cs="Aparajita"/>
        </w:rPr>
        <w:t xml:space="preserve">throughout each </w:t>
      </w:r>
      <w:r w:rsidRPr="00D454F5" w:rsidR="79859129">
        <w:rPr>
          <w:rFonts w:ascii="Aptos" w:hAnsi="Aptos" w:cs="Aparajita"/>
        </w:rPr>
        <w:t xml:space="preserve">local </w:t>
      </w:r>
      <w:r w:rsidRPr="00D454F5" w:rsidR="14899F3A">
        <w:rPr>
          <w:rFonts w:ascii="Aptos" w:hAnsi="Aptos" w:cs="Aparajita"/>
        </w:rPr>
        <w:t>authority area.</w:t>
      </w:r>
    </w:p>
    <w:p w:rsidRPr="00D454F5" w:rsidR="003A507A" w:rsidP="00424998" w:rsidRDefault="003A507A" w14:paraId="109B151D" w14:textId="77777777">
      <w:pPr>
        <w:tabs>
          <w:tab w:val="left" w:pos="5956"/>
        </w:tabs>
        <w:jc w:val="both"/>
        <w:rPr>
          <w:rFonts w:ascii="Aptos" w:hAnsi="Aptos" w:cs="Aparajita"/>
        </w:rPr>
      </w:pPr>
    </w:p>
    <w:p w:rsidRPr="00D454F5" w:rsidR="003A507A" w:rsidP="4753A8AB" w:rsidRDefault="003A507A" w14:paraId="3AEB49A1" w14:textId="13AB83AB">
      <w:pPr>
        <w:tabs>
          <w:tab w:val="left" w:pos="5956"/>
        </w:tabs>
        <w:jc w:val="both"/>
        <w:rPr>
          <w:rFonts w:ascii="Aptos" w:hAnsi="Aptos" w:cs="Aparajita"/>
        </w:rPr>
      </w:pPr>
      <w:r w:rsidRPr="75255205" w:rsidR="003A507A">
        <w:rPr>
          <w:rFonts w:ascii="Aptos" w:hAnsi="Aptos" w:cs="Aparajita"/>
        </w:rPr>
        <w:t xml:space="preserve">We </w:t>
      </w:r>
      <w:r w:rsidRPr="75255205" w:rsidR="654B93E5">
        <w:rPr>
          <w:rFonts w:ascii="Aptos" w:hAnsi="Aptos" w:cs="Aparajita"/>
        </w:rPr>
        <w:t xml:space="preserve">are therefore convinced </w:t>
      </w:r>
      <w:r w:rsidRPr="75255205" w:rsidR="003A507A">
        <w:rPr>
          <w:rFonts w:ascii="Aptos" w:hAnsi="Aptos" w:cs="Aparajita"/>
        </w:rPr>
        <w:t xml:space="preserve">that </w:t>
      </w:r>
      <w:r w:rsidRPr="75255205" w:rsidR="77BB27DD">
        <w:rPr>
          <w:rFonts w:ascii="Aptos" w:hAnsi="Aptos" w:cs="Aparajita"/>
        </w:rPr>
        <w:t xml:space="preserve">bespoke </w:t>
      </w:r>
      <w:r w:rsidRPr="75255205" w:rsidR="003A507A">
        <w:rPr>
          <w:rFonts w:ascii="Aptos" w:hAnsi="Aptos" w:cs="Aparajita"/>
        </w:rPr>
        <w:t>legislation is needed to move these groups away from hospital entrances and to protect the rights of women</w:t>
      </w:r>
      <w:r w:rsidRPr="75255205" w:rsidR="5D8A9BAC">
        <w:rPr>
          <w:rFonts w:ascii="Aptos" w:hAnsi="Aptos" w:cs="Aparajita"/>
        </w:rPr>
        <w:t xml:space="preserve"> </w:t>
      </w:r>
      <w:r w:rsidRPr="75255205" w:rsidR="003A507A">
        <w:rPr>
          <w:rFonts w:ascii="Aptos" w:hAnsi="Aptos" w:cs="Aparajita"/>
        </w:rPr>
        <w:t>to access legal, essential healthcare without fear of intimidation or harassment</w:t>
      </w:r>
      <w:r w:rsidRPr="75255205" w:rsidR="38E907F3">
        <w:rPr>
          <w:rFonts w:ascii="Aptos" w:hAnsi="Aptos" w:cs="Aparajita"/>
        </w:rPr>
        <w:t xml:space="preserve">. </w:t>
      </w:r>
      <w:r w:rsidRPr="75255205" w:rsidR="003A507A">
        <w:rPr>
          <w:rFonts w:ascii="Aptos" w:hAnsi="Aptos" w:cs="Aparajita"/>
        </w:rPr>
        <w:t xml:space="preserve">To work towards ensuring a more equal society, </w:t>
      </w:r>
      <w:r w:rsidRPr="75255205" w:rsidR="0026648B">
        <w:rPr>
          <w:rFonts w:ascii="Aptos" w:hAnsi="Aptos" w:cs="Aparajita"/>
        </w:rPr>
        <w:t>i</w:t>
      </w:r>
      <w:r w:rsidRPr="75255205" w:rsidR="003A507A">
        <w:rPr>
          <w:rFonts w:ascii="Aptos" w:hAnsi="Aptos" w:cs="Aparajita"/>
        </w:rPr>
        <w:t xml:space="preserve">t is imperative that all hospitals, </w:t>
      </w:r>
      <w:r w:rsidRPr="75255205" w:rsidR="55EDE41E">
        <w:rPr>
          <w:rFonts w:ascii="Aptos" w:hAnsi="Aptos" w:cs="Aparajita"/>
        </w:rPr>
        <w:t xml:space="preserve">healthcare facilities </w:t>
      </w:r>
      <w:r w:rsidRPr="75255205" w:rsidR="003A507A">
        <w:rPr>
          <w:rFonts w:ascii="Aptos" w:hAnsi="Aptos" w:cs="Aparajita"/>
        </w:rPr>
        <w:t xml:space="preserve">and sites that </w:t>
      </w:r>
      <w:r w:rsidRPr="75255205" w:rsidR="003A507A">
        <w:rPr>
          <w:rFonts w:ascii="Aptos" w:hAnsi="Aptos" w:cs="Aparajita"/>
        </w:rPr>
        <w:t>provide</w:t>
      </w:r>
      <w:r w:rsidRPr="75255205" w:rsidR="003A507A">
        <w:rPr>
          <w:rFonts w:ascii="Aptos" w:hAnsi="Aptos" w:cs="Aparajita"/>
        </w:rPr>
        <w:t xml:space="preserve"> abortion care in Scotland are treated equally and </w:t>
      </w:r>
      <w:r w:rsidRPr="75255205" w:rsidR="04DA2B80">
        <w:rPr>
          <w:rFonts w:ascii="Aptos" w:hAnsi="Aptos" w:cs="Aparajita"/>
        </w:rPr>
        <w:t xml:space="preserve">that all </w:t>
      </w:r>
      <w:r w:rsidRPr="75255205" w:rsidR="003A507A">
        <w:rPr>
          <w:rFonts w:ascii="Aptos" w:hAnsi="Aptos" w:cs="Aparajita"/>
        </w:rPr>
        <w:t xml:space="preserve">have </w:t>
      </w:r>
      <w:r w:rsidRPr="75255205" w:rsidR="6DCF7F03">
        <w:rPr>
          <w:rFonts w:ascii="Aptos" w:hAnsi="Aptos" w:cs="Aparajita"/>
        </w:rPr>
        <w:t>s</w:t>
      </w:r>
      <w:r w:rsidRPr="75255205" w:rsidR="003A507A">
        <w:rPr>
          <w:rFonts w:ascii="Aptos" w:hAnsi="Aptos" w:cs="Aparajita"/>
        </w:rPr>
        <w:t xml:space="preserve">afe </w:t>
      </w:r>
      <w:r w:rsidRPr="75255205" w:rsidR="63E45DF9">
        <w:rPr>
          <w:rFonts w:ascii="Aptos" w:hAnsi="Aptos" w:cs="Aparajita"/>
        </w:rPr>
        <w:t>a</w:t>
      </w:r>
      <w:r w:rsidRPr="75255205" w:rsidR="003A507A">
        <w:rPr>
          <w:rFonts w:ascii="Aptos" w:hAnsi="Aptos" w:cs="Aparajita"/>
        </w:rPr>
        <w:t xml:space="preserve">ccess </w:t>
      </w:r>
      <w:r w:rsidRPr="75255205" w:rsidR="30AC255F">
        <w:rPr>
          <w:rFonts w:ascii="Aptos" w:hAnsi="Aptos" w:cs="Aparajita"/>
        </w:rPr>
        <w:t>z</w:t>
      </w:r>
      <w:r w:rsidRPr="75255205" w:rsidR="003A507A">
        <w:rPr>
          <w:rFonts w:ascii="Aptos" w:hAnsi="Aptos" w:cs="Aparajita"/>
        </w:rPr>
        <w:t xml:space="preserve">ones in place. Without a blanket </w:t>
      </w:r>
      <w:r w:rsidRPr="75255205" w:rsidR="0026648B">
        <w:rPr>
          <w:rFonts w:ascii="Aptos" w:hAnsi="Aptos" w:cs="Aparajita"/>
        </w:rPr>
        <w:t xml:space="preserve">legal </w:t>
      </w:r>
      <w:r w:rsidRPr="75255205" w:rsidR="003A507A">
        <w:rPr>
          <w:rFonts w:ascii="Aptos" w:hAnsi="Aptos" w:cs="Aparajita"/>
        </w:rPr>
        <w:t xml:space="preserve">rule, women in Scotland will be subject to patchwork protections and </w:t>
      </w:r>
      <w:r w:rsidRPr="75255205" w:rsidR="003A507A">
        <w:rPr>
          <w:rFonts w:ascii="Aptos" w:hAnsi="Aptos" w:cs="Aparajita"/>
        </w:rPr>
        <w:t>wholly reliant</w:t>
      </w:r>
      <w:r w:rsidRPr="75255205" w:rsidR="003A507A">
        <w:rPr>
          <w:rFonts w:ascii="Aptos" w:hAnsi="Aptos" w:cs="Aparajita"/>
        </w:rPr>
        <w:t xml:space="preserve"> on pro-active health boards to protect their right to access </w:t>
      </w:r>
      <w:r w:rsidRPr="75255205" w:rsidR="24F209EF">
        <w:rPr>
          <w:rFonts w:ascii="Aptos" w:hAnsi="Aptos" w:cs="Aparajita"/>
        </w:rPr>
        <w:t xml:space="preserve">abortion </w:t>
      </w:r>
      <w:r w:rsidRPr="75255205" w:rsidR="003A507A">
        <w:rPr>
          <w:rFonts w:ascii="Aptos" w:hAnsi="Aptos" w:cs="Aparajita"/>
        </w:rPr>
        <w:t xml:space="preserve">healthcare without fear of intimidation or harassment. </w:t>
      </w:r>
    </w:p>
    <w:p w:rsidRPr="00D454F5" w:rsidR="003A507A" w:rsidP="003A507A" w:rsidRDefault="003A507A" w14:paraId="7F2FA7A0" w14:textId="77777777">
      <w:pPr>
        <w:tabs>
          <w:tab w:val="left" w:pos="5956"/>
        </w:tabs>
        <w:jc w:val="both"/>
        <w:rPr>
          <w:rFonts w:ascii="Aptos" w:hAnsi="Aptos" w:cs="Aparajita"/>
        </w:rPr>
      </w:pPr>
    </w:p>
    <w:p w:rsidRPr="00D454F5" w:rsidR="003A507A" w:rsidP="003A507A" w:rsidRDefault="003A507A" w14:paraId="342D651F" w14:textId="77777777">
      <w:pPr>
        <w:tabs>
          <w:tab w:val="left" w:pos="5956"/>
        </w:tabs>
        <w:jc w:val="both"/>
        <w:rPr>
          <w:rFonts w:ascii="Aptos" w:hAnsi="Aptos" w:cs="Aparajita"/>
          <w:b/>
          <w:bCs/>
        </w:rPr>
      </w:pPr>
    </w:p>
    <w:p w:rsidRPr="00D454F5" w:rsidR="007F0D05" w:rsidP="00BA2EDD" w:rsidRDefault="009F743D" w14:paraId="78BA47BB" w14:textId="07E887C7">
      <w:pPr>
        <w:rPr>
          <w:rFonts w:ascii="Aptos" w:hAnsi="Aptos" w:cs="Aparajita"/>
          <w:b w:val="1"/>
          <w:bCs w:val="1"/>
        </w:rPr>
      </w:pPr>
      <w:r w:rsidRPr="45BABDF2" w:rsidR="009F743D">
        <w:rPr>
          <w:rFonts w:ascii="Aptos" w:hAnsi="Aptos" w:cs="Aparajita"/>
          <w:b w:val="1"/>
          <w:bCs w:val="1"/>
        </w:rPr>
        <w:t xml:space="preserve">Do you have any further comments about the Bill? </w:t>
      </w:r>
    </w:p>
    <w:p w:rsidRPr="00D454F5" w:rsidR="003A507A" w:rsidP="4753A8AB" w:rsidRDefault="003A507A" w14:paraId="4CD306D8" w14:textId="71F349F8">
      <w:pPr>
        <w:jc w:val="both"/>
        <w:rPr>
          <w:rFonts w:ascii="Aptos" w:hAnsi="Aptos" w:cs="Aparajita"/>
        </w:rPr>
      </w:pPr>
    </w:p>
    <w:p w:rsidRPr="00D454F5" w:rsidR="003A507A" w:rsidP="4753A8AB" w:rsidRDefault="20562F57" w14:paraId="342071C7" w14:textId="571FE336">
      <w:pPr>
        <w:jc w:val="both"/>
        <w:rPr>
          <w:rFonts w:ascii="Aptos" w:hAnsi="Aptos" w:cs="Aparajita"/>
        </w:rPr>
      </w:pPr>
      <w:r w:rsidRPr="45BABDF2" w:rsidR="20562F57">
        <w:rPr>
          <w:rFonts w:ascii="Aptos" w:hAnsi="Aptos" w:cs="Aparajita"/>
        </w:rPr>
        <w:t xml:space="preserve">We note that the Bill also makes it an offence in relation to acts done within a building, for example, a building situated inside the boundary of a safe access zone and the act is capable to being seen or heard by another person within the </w:t>
      </w:r>
      <w:r w:rsidRPr="45BABDF2" w:rsidR="458A4BC1">
        <w:rPr>
          <w:rFonts w:ascii="Aptos" w:hAnsi="Aptos" w:cs="Aparajita"/>
        </w:rPr>
        <w:t>s</w:t>
      </w:r>
      <w:r w:rsidRPr="45BABDF2" w:rsidR="20562F57">
        <w:rPr>
          <w:rFonts w:ascii="Aptos" w:hAnsi="Aptos" w:cs="Aparajita"/>
        </w:rPr>
        <w:t xml:space="preserve">afe </w:t>
      </w:r>
      <w:r w:rsidRPr="45BABDF2" w:rsidR="0051C995">
        <w:rPr>
          <w:rFonts w:ascii="Aptos" w:hAnsi="Aptos" w:cs="Aparajita"/>
        </w:rPr>
        <w:t>a</w:t>
      </w:r>
      <w:r w:rsidRPr="45BABDF2" w:rsidR="20562F57">
        <w:rPr>
          <w:rFonts w:ascii="Aptos" w:hAnsi="Aptos" w:cs="Aparajita"/>
        </w:rPr>
        <w:t xml:space="preserve">ccess </w:t>
      </w:r>
      <w:r w:rsidRPr="45BABDF2" w:rsidR="03B59E76">
        <w:rPr>
          <w:rFonts w:ascii="Aptos" w:hAnsi="Aptos" w:cs="Aparajita"/>
        </w:rPr>
        <w:t>z</w:t>
      </w:r>
      <w:r w:rsidRPr="45BABDF2" w:rsidR="20562F57">
        <w:rPr>
          <w:rFonts w:ascii="Aptos" w:hAnsi="Aptos" w:cs="Aparajita"/>
        </w:rPr>
        <w:t xml:space="preserve">one. Some of the young women we engaged with noted that protestors should not be allowed to gather directly outside those 200 metres, as they could potentially find other ways to intimidate women accessing hospitals or healthcare facilities. Many of the young women we engaged with also </w:t>
      </w:r>
      <w:r w:rsidRPr="45BABDF2" w:rsidR="0733A5B0">
        <w:rPr>
          <w:rFonts w:ascii="Aptos" w:hAnsi="Aptos" w:cs="Aparajita"/>
        </w:rPr>
        <w:t xml:space="preserve">asked </w:t>
      </w:r>
      <w:r w:rsidRPr="45BABDF2" w:rsidR="20562F57">
        <w:rPr>
          <w:rFonts w:ascii="Aptos" w:hAnsi="Aptos" w:cs="Aparajita"/>
        </w:rPr>
        <w:t xml:space="preserve">how the </w:t>
      </w:r>
      <w:r w:rsidRPr="45BABDF2" w:rsidR="716DB71A">
        <w:rPr>
          <w:rFonts w:ascii="Aptos" w:hAnsi="Aptos" w:cs="Aparajita"/>
        </w:rPr>
        <w:t>s</w:t>
      </w:r>
      <w:r w:rsidRPr="45BABDF2" w:rsidR="20562F57">
        <w:rPr>
          <w:rFonts w:ascii="Aptos" w:hAnsi="Aptos" w:cs="Aparajita"/>
        </w:rPr>
        <w:t xml:space="preserve">afe </w:t>
      </w:r>
      <w:r w:rsidRPr="45BABDF2" w:rsidR="7A34B542">
        <w:rPr>
          <w:rFonts w:ascii="Aptos" w:hAnsi="Aptos" w:cs="Aparajita"/>
        </w:rPr>
        <w:t>a</w:t>
      </w:r>
      <w:r w:rsidRPr="45BABDF2" w:rsidR="20562F57">
        <w:rPr>
          <w:rFonts w:ascii="Aptos" w:hAnsi="Aptos" w:cs="Aparajita"/>
        </w:rPr>
        <w:t xml:space="preserve">ccess </w:t>
      </w:r>
      <w:r w:rsidRPr="45BABDF2" w:rsidR="2418E775">
        <w:rPr>
          <w:rFonts w:ascii="Aptos" w:hAnsi="Aptos" w:cs="Aparajita"/>
        </w:rPr>
        <w:t>z</w:t>
      </w:r>
      <w:r w:rsidRPr="45BABDF2" w:rsidR="20562F57">
        <w:rPr>
          <w:rFonts w:ascii="Aptos" w:hAnsi="Aptos" w:cs="Aparajita"/>
        </w:rPr>
        <w:t>one will be effectively</w:t>
      </w:r>
      <w:r w:rsidRPr="45BABDF2" w:rsidR="20562F57">
        <w:rPr>
          <w:rFonts w:ascii="Aptos" w:hAnsi="Aptos" w:cs="Aparajita"/>
        </w:rPr>
        <w:t xml:space="preserve"> </w:t>
      </w:r>
      <w:r w:rsidRPr="45BABDF2" w:rsidR="20562F57">
        <w:rPr>
          <w:rFonts w:ascii="Aptos" w:hAnsi="Aptos" w:cs="Aparajita"/>
        </w:rPr>
        <w:t>monitore</w:t>
      </w:r>
      <w:r w:rsidRPr="45BABDF2" w:rsidR="20562F57">
        <w:rPr>
          <w:rFonts w:ascii="Aptos" w:hAnsi="Aptos" w:cs="Aparajita"/>
        </w:rPr>
        <w:t>d</w:t>
      </w:r>
      <w:r w:rsidRPr="45BABDF2" w:rsidR="20562F57">
        <w:rPr>
          <w:rFonts w:ascii="Aptos" w:hAnsi="Aptos" w:cs="Aparajita"/>
        </w:rPr>
        <w:t>, either by police officers or hospital security staff, and how this will</w:t>
      </w:r>
      <w:r w:rsidRPr="45BABDF2" w:rsidR="20562F57">
        <w:rPr>
          <w:rFonts w:ascii="Aptos" w:hAnsi="Aptos" w:cs="Aparajita"/>
        </w:rPr>
        <w:t xml:space="preserve"> </w:t>
      </w:r>
      <w:r w:rsidRPr="45BABDF2" w:rsidR="20562F57">
        <w:rPr>
          <w:rFonts w:ascii="Aptos" w:hAnsi="Aptos" w:cs="Aparajita"/>
        </w:rPr>
        <w:t>impac</w:t>
      </w:r>
      <w:r w:rsidRPr="45BABDF2" w:rsidR="20562F57">
        <w:rPr>
          <w:rFonts w:ascii="Aptos" w:hAnsi="Aptos" w:cs="Aparajita"/>
        </w:rPr>
        <w:t>t</w:t>
      </w:r>
      <w:r w:rsidRPr="45BABDF2" w:rsidR="20562F57">
        <w:rPr>
          <w:rFonts w:ascii="Aptos" w:hAnsi="Aptos" w:cs="Aparajita"/>
        </w:rPr>
        <w:t xml:space="preserve"> ongoing budgetary constraints in the justice and health sector. In a written submission, one young woman noted that audio</w:t>
      </w:r>
      <w:r w:rsidRPr="45BABDF2" w:rsidR="23CE4114">
        <w:rPr>
          <w:rFonts w:ascii="Aptos" w:hAnsi="Aptos" w:cs="Aparajita"/>
        </w:rPr>
        <w:t xml:space="preserve"> or visual</w:t>
      </w:r>
      <w:r w:rsidRPr="45BABDF2" w:rsidR="20562F57">
        <w:rPr>
          <w:rFonts w:ascii="Aptos" w:hAnsi="Aptos" w:cs="Aparajita"/>
        </w:rPr>
        <w:t xml:space="preserve"> equipment could potentially be used to intimidate women from </w:t>
      </w:r>
      <w:r w:rsidRPr="45BABDF2" w:rsidR="63F13210">
        <w:rPr>
          <w:rFonts w:ascii="Aptos" w:hAnsi="Aptos" w:cs="Aparajita"/>
        </w:rPr>
        <w:t xml:space="preserve">within or </w:t>
      </w:r>
      <w:r w:rsidRPr="45BABDF2" w:rsidR="20562F57">
        <w:rPr>
          <w:rFonts w:ascii="Aptos" w:hAnsi="Aptos" w:cs="Aparajita"/>
        </w:rPr>
        <w:t xml:space="preserve">directly outside the </w:t>
      </w:r>
      <w:r w:rsidRPr="45BABDF2" w:rsidR="24A39C1B">
        <w:rPr>
          <w:rFonts w:ascii="Aptos" w:hAnsi="Aptos" w:cs="Aparajita"/>
        </w:rPr>
        <w:t>s</w:t>
      </w:r>
      <w:r w:rsidRPr="45BABDF2" w:rsidR="20562F57">
        <w:rPr>
          <w:rFonts w:ascii="Aptos" w:hAnsi="Aptos" w:cs="Aparajita"/>
        </w:rPr>
        <w:t xml:space="preserve">afe </w:t>
      </w:r>
      <w:r w:rsidRPr="45BABDF2" w:rsidR="7BC5AA27">
        <w:rPr>
          <w:rFonts w:ascii="Aptos" w:hAnsi="Aptos" w:cs="Aparajita"/>
        </w:rPr>
        <w:t>a</w:t>
      </w:r>
      <w:r w:rsidRPr="45BABDF2" w:rsidR="20562F57">
        <w:rPr>
          <w:rFonts w:ascii="Aptos" w:hAnsi="Aptos" w:cs="Aparajita"/>
        </w:rPr>
        <w:t xml:space="preserve">ccess </w:t>
      </w:r>
      <w:r w:rsidRPr="45BABDF2" w:rsidR="09663F97">
        <w:rPr>
          <w:rFonts w:ascii="Aptos" w:hAnsi="Aptos" w:cs="Aparajita"/>
        </w:rPr>
        <w:t>z</w:t>
      </w:r>
      <w:r w:rsidRPr="45BABDF2" w:rsidR="20562F57">
        <w:rPr>
          <w:rFonts w:ascii="Aptos" w:hAnsi="Aptos" w:cs="Aparajita"/>
        </w:rPr>
        <w:t xml:space="preserve">one, and that the Bill should ensure a ban on the use of technology to further harass women accessing </w:t>
      </w:r>
      <w:r w:rsidRPr="45BABDF2" w:rsidR="7FA36E67">
        <w:rPr>
          <w:rFonts w:ascii="Aptos" w:hAnsi="Aptos" w:cs="Aparajita"/>
        </w:rPr>
        <w:t xml:space="preserve">abortion </w:t>
      </w:r>
      <w:r w:rsidRPr="45BABDF2" w:rsidR="20562F57">
        <w:rPr>
          <w:rFonts w:ascii="Aptos" w:hAnsi="Aptos" w:cs="Aparajita"/>
        </w:rPr>
        <w:t xml:space="preserve">healthcare facilities or hospitals. </w:t>
      </w:r>
      <w:r w:rsidRPr="45BABDF2" w:rsidR="20562F57">
        <w:rPr>
          <w:rFonts w:ascii="Aptos" w:hAnsi="Aptos" w:cs="Aparajita"/>
        </w:rPr>
        <w:t>We therefore ask parliamentarians to carefully consider the</w:t>
      </w:r>
      <w:r w:rsidRPr="45BABDF2" w:rsidR="61D393AB">
        <w:rPr>
          <w:rFonts w:ascii="Aptos" w:hAnsi="Aptos" w:cs="Aparajita"/>
        </w:rPr>
        <w:t xml:space="preserve"> </w:t>
      </w:r>
      <w:r w:rsidRPr="45BABDF2" w:rsidR="13AA7A24">
        <w:rPr>
          <w:rFonts w:ascii="Aptos" w:hAnsi="Aptos" w:cs="Aparajita"/>
        </w:rPr>
        <w:t>various scenarios</w:t>
      </w:r>
      <w:r w:rsidRPr="45BABDF2" w:rsidR="61D393AB">
        <w:rPr>
          <w:rFonts w:ascii="Aptos" w:hAnsi="Aptos" w:cs="Aparajita"/>
        </w:rPr>
        <w:t xml:space="preserve"> </w:t>
      </w:r>
      <w:r w:rsidRPr="45BABDF2" w:rsidR="20562F57">
        <w:rPr>
          <w:rFonts w:ascii="Aptos" w:hAnsi="Aptos" w:cs="Aparajita"/>
        </w:rPr>
        <w:t>whereby women might continue to be subject to harassment and intimidation</w:t>
      </w:r>
      <w:r w:rsidRPr="45BABDF2" w:rsidR="7826A1DE">
        <w:rPr>
          <w:rFonts w:ascii="Aptos" w:hAnsi="Aptos" w:cs="Aparajita"/>
        </w:rPr>
        <w:t xml:space="preserve"> </w:t>
      </w:r>
      <w:r w:rsidRPr="45BABDF2" w:rsidR="20562F57">
        <w:rPr>
          <w:rFonts w:ascii="Aptos" w:hAnsi="Aptos" w:cs="Aparajita"/>
        </w:rPr>
        <w:t xml:space="preserve">when accessing </w:t>
      </w:r>
      <w:r w:rsidRPr="45BABDF2" w:rsidR="450F189D">
        <w:rPr>
          <w:rFonts w:ascii="Aptos" w:hAnsi="Aptos" w:cs="Aparajita"/>
        </w:rPr>
        <w:t xml:space="preserve">abortion </w:t>
      </w:r>
      <w:r w:rsidRPr="45BABDF2" w:rsidR="20562F57">
        <w:rPr>
          <w:rFonts w:ascii="Aptos" w:hAnsi="Aptos" w:cs="Aparajita"/>
        </w:rPr>
        <w:t>healthcare</w:t>
      </w:r>
      <w:r w:rsidRPr="45BABDF2" w:rsidR="2B58A053">
        <w:rPr>
          <w:rFonts w:ascii="Aptos" w:hAnsi="Aptos" w:cs="Aparajita"/>
        </w:rPr>
        <w:t xml:space="preserve"> services</w:t>
      </w:r>
      <w:r w:rsidRPr="45BABDF2" w:rsidR="42264F5F">
        <w:rPr>
          <w:rFonts w:ascii="Aptos" w:hAnsi="Aptos" w:cs="Aparajita"/>
        </w:rPr>
        <w:t xml:space="preserve">, both within and </w:t>
      </w:r>
      <w:r w:rsidRPr="45BABDF2" w:rsidR="20562F57">
        <w:rPr>
          <w:rFonts w:ascii="Aptos" w:hAnsi="Aptos" w:cs="Aparajita"/>
        </w:rPr>
        <w:t>outwith</w:t>
      </w:r>
      <w:r w:rsidRPr="45BABDF2" w:rsidR="20562F57">
        <w:rPr>
          <w:rFonts w:ascii="Aptos" w:hAnsi="Aptos" w:cs="Aparajita"/>
        </w:rPr>
        <w:t xml:space="preserve"> the </w:t>
      </w:r>
      <w:r w:rsidRPr="45BABDF2" w:rsidR="6CB8042C">
        <w:rPr>
          <w:rFonts w:ascii="Aptos" w:hAnsi="Aptos" w:cs="Aparajita"/>
        </w:rPr>
        <w:t>s</w:t>
      </w:r>
      <w:r w:rsidRPr="45BABDF2" w:rsidR="20562F57">
        <w:rPr>
          <w:rFonts w:ascii="Aptos" w:hAnsi="Aptos" w:cs="Aparajita"/>
        </w:rPr>
        <w:t xml:space="preserve">afe </w:t>
      </w:r>
      <w:r w:rsidRPr="45BABDF2" w:rsidR="5C02512E">
        <w:rPr>
          <w:rFonts w:ascii="Aptos" w:hAnsi="Aptos" w:cs="Aparajita"/>
        </w:rPr>
        <w:t>a</w:t>
      </w:r>
      <w:r w:rsidRPr="45BABDF2" w:rsidR="20562F57">
        <w:rPr>
          <w:rFonts w:ascii="Aptos" w:hAnsi="Aptos" w:cs="Aparajita"/>
        </w:rPr>
        <w:t xml:space="preserve">ccess </w:t>
      </w:r>
      <w:r w:rsidRPr="45BABDF2" w:rsidR="28D0FEA6">
        <w:rPr>
          <w:rFonts w:ascii="Aptos" w:hAnsi="Aptos" w:cs="Aparajita"/>
        </w:rPr>
        <w:t>z</w:t>
      </w:r>
      <w:r w:rsidRPr="45BABDF2" w:rsidR="20562F57">
        <w:rPr>
          <w:rFonts w:ascii="Aptos" w:hAnsi="Aptos" w:cs="Aparajita"/>
        </w:rPr>
        <w:t>one.</w:t>
      </w:r>
    </w:p>
    <w:p w:rsidRPr="00D454F5" w:rsidR="003A507A" w:rsidP="4753A8AB" w:rsidRDefault="003A507A" w14:paraId="7E6E5867" w14:textId="3EDA8332">
      <w:pPr>
        <w:rPr>
          <w:rFonts w:ascii="Aptos" w:hAnsi="Aptos" w:cs="Aparajita"/>
          <w:b/>
          <w:bCs/>
        </w:rPr>
      </w:pPr>
    </w:p>
    <w:p w:rsidRPr="00D454F5" w:rsidR="00DB3D02" w:rsidP="00EF44F3" w:rsidRDefault="00DB3D02" w14:paraId="6AACB535" w14:textId="77777777">
      <w:pPr>
        <w:jc w:val="both"/>
        <w:rPr>
          <w:rFonts w:ascii="Aptos" w:hAnsi="Aptos" w:cs="Aparajita"/>
          <w:b/>
          <w:bCs/>
        </w:rPr>
      </w:pPr>
    </w:p>
    <w:p w:rsidRPr="00D454F5" w:rsidR="00EF44F3" w:rsidP="00EF44F3" w:rsidRDefault="00EF44F3" w14:paraId="1FD892F0" w14:textId="67D17CC6">
      <w:pPr>
        <w:jc w:val="both"/>
        <w:rPr>
          <w:rFonts w:ascii="Aptos" w:hAnsi="Aptos" w:cs="Aparajita"/>
        </w:rPr>
      </w:pPr>
      <w:r w:rsidRPr="00D454F5">
        <w:rPr>
          <w:rFonts w:ascii="Aptos" w:hAnsi="Aptos" w:cs="Aparajita"/>
          <w:b/>
          <w:bCs/>
        </w:rPr>
        <w:t>FOR FURTHER INFORMATION</w:t>
      </w:r>
      <w:r w:rsidRPr="00D454F5">
        <w:rPr>
          <w:rFonts w:ascii="Aptos" w:hAnsi="Aptos" w:cs="Aparajita"/>
        </w:rPr>
        <w:t xml:space="preserve"> </w:t>
      </w:r>
    </w:p>
    <w:p w:rsidRPr="00D454F5" w:rsidR="00EF44F3" w:rsidP="00EF44F3" w:rsidRDefault="00EF44F3" w14:paraId="5289CB97" w14:textId="77777777">
      <w:pPr>
        <w:jc w:val="both"/>
        <w:rPr>
          <w:rFonts w:ascii="Aptos" w:hAnsi="Aptos" w:cs="Aparajita"/>
        </w:rPr>
      </w:pPr>
      <w:r w:rsidRPr="00D454F5">
        <w:rPr>
          <w:rFonts w:ascii="Aptos" w:hAnsi="Aptos" w:cs="Aparajita"/>
        </w:rPr>
        <w:t>Contact: Dr Rebecca Mason, Research and Policy Lead, The Young Women’s Movement</w:t>
      </w:r>
      <w:r w:rsidRPr="00D454F5">
        <w:rPr>
          <w:rFonts w:ascii="Aptos" w:hAnsi="Aptos" w:cs="Aparajita"/>
        </w:rPr>
        <w:br/>
      </w:r>
      <w:r w:rsidRPr="00D454F5">
        <w:rPr>
          <w:rFonts w:ascii="Aptos" w:hAnsi="Aptos" w:cs="Aparajita"/>
        </w:rPr>
        <w:t xml:space="preserve">Email: </w:t>
      </w:r>
      <w:hyperlink r:id="rId13">
        <w:r w:rsidRPr="00D454F5">
          <w:rPr>
            <w:rStyle w:val="Hyperlink"/>
            <w:rFonts w:ascii="Aptos" w:hAnsi="Aptos" w:cs="Aparajita"/>
          </w:rPr>
          <w:t>rebecca@youngwomenscot.org</w:t>
        </w:r>
      </w:hyperlink>
      <w:r w:rsidRPr="00D454F5">
        <w:rPr>
          <w:rFonts w:ascii="Aptos" w:hAnsi="Aptos" w:cs="Aparajita"/>
        </w:rPr>
        <w:t xml:space="preserve"> </w:t>
      </w:r>
    </w:p>
    <w:p w:rsidRPr="00D454F5" w:rsidR="006D49CF" w:rsidP="000F352D" w:rsidRDefault="006D49CF" w14:paraId="47E13FF0" w14:textId="2969EC5F">
      <w:pPr>
        <w:rPr>
          <w:rFonts w:ascii="Aptos" w:hAnsi="Aptos" w:cs="Aparajita"/>
        </w:rPr>
      </w:pPr>
      <w:r>
        <w:br/>
      </w:r>
      <w:r>
        <w:br/>
      </w:r>
      <w:r w:rsidRPr="5584A87F" w:rsidR="00EF44F3">
        <w:rPr>
          <w:rFonts w:ascii="Aptos" w:hAnsi="Aptos" w:cs="Aparajita"/>
          <w:b w:val="1"/>
          <w:bCs w:val="1"/>
        </w:rPr>
        <w:t>ABOUT US</w:t>
      </w:r>
      <w:r>
        <w:br/>
      </w:r>
      <w:r w:rsidRPr="5584A87F" w:rsidR="00EF44F3">
        <w:rPr>
          <w:rFonts w:ascii="Aptos" w:hAnsi="Aptos" w:cs="Aparajita"/>
        </w:rPr>
        <w:t xml:space="preserve">The Young Women’s Movement is Scotland’s national organisation for young women’s feminist leadership and collective action against gender inequality. We value the power, and recognise the necessity, of working both </w:t>
      </w:r>
      <w:r w:rsidRPr="5584A87F" w:rsidR="00EF44F3">
        <w:rPr>
          <w:rFonts w:ascii="Aptos" w:hAnsi="Aptos" w:cs="Aparajita"/>
        </w:rPr>
        <w:t>intersectionally</w:t>
      </w:r>
      <w:r w:rsidRPr="5584A87F" w:rsidR="00EF44F3">
        <w:rPr>
          <w:rFonts w:ascii="Aptos" w:hAnsi="Aptos" w:cs="Aparajita"/>
        </w:rPr>
        <w:t xml:space="preserve"> and intergenerationally to </w:t>
      </w:r>
      <w:r w:rsidRPr="5584A87F" w:rsidR="00EF44F3">
        <w:rPr>
          <w:rFonts w:ascii="Aptos" w:hAnsi="Aptos" w:cs="Aparajita"/>
        </w:rPr>
        <w:t xml:space="preserve">achieve change. Young women, girls and non-binary people who recognise themselves within this movement are at the heart of everything we do by </w:t>
      </w:r>
      <w:r w:rsidRPr="5584A87F" w:rsidR="00EF44F3">
        <w:rPr>
          <w:rFonts w:ascii="Aptos" w:hAnsi="Aptos" w:cs="Aparajita"/>
        </w:rPr>
        <w:t>participating</w:t>
      </w:r>
      <w:r w:rsidRPr="5584A87F" w:rsidR="00EF44F3">
        <w:rPr>
          <w:rFonts w:ascii="Aptos" w:hAnsi="Aptos" w:cs="Aparajita"/>
        </w:rPr>
        <w:t>, co-</w:t>
      </w:r>
      <w:r w:rsidRPr="5584A87F" w:rsidR="00EF44F3">
        <w:rPr>
          <w:rFonts w:ascii="Aptos" w:hAnsi="Aptos" w:cs="Aparajita"/>
        </w:rPr>
        <w:t>designing</w:t>
      </w:r>
      <w:r w:rsidRPr="5584A87F" w:rsidR="00EF44F3">
        <w:rPr>
          <w:rFonts w:ascii="Aptos" w:hAnsi="Aptos" w:cs="Aparajita"/>
        </w:rPr>
        <w:t xml:space="preserve"> and leading our research and programmes. </w:t>
      </w:r>
    </w:p>
    <w:sectPr w:rsidRPr="00D454F5" w:rsidR="006D49CF">
      <w:footerReference w:type="even"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372" w:rsidP="00743EF6" w:rsidRDefault="00433372" w14:paraId="0746935D" w14:textId="77777777">
      <w:r>
        <w:separator/>
      </w:r>
    </w:p>
  </w:endnote>
  <w:endnote w:type="continuationSeparator" w:id="0">
    <w:p w:rsidR="00433372" w:rsidP="00743EF6" w:rsidRDefault="00433372" w14:paraId="6878D7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arajita">
    <w:panose1 w:val="02020603050405020304"/>
    <w:charset w:val="00"/>
    <w:family w:val="roman"/>
    <w:pitch w:val="variable"/>
    <w:sig w:usb0="00008003" w:usb1="00000000" w:usb2="00000000" w:usb3="00000000" w:csb0="00000001" w:csb1="00000000"/>
  </w:font>
  <w:font w:name="ap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204398"/>
      <w:docPartObj>
        <w:docPartGallery w:val="Page Numbers (Bottom of Page)"/>
        <w:docPartUnique/>
      </w:docPartObj>
    </w:sdtPr>
    <w:sdtContent>
      <w:p w:rsidR="00EF44F3" w:rsidP="002D4681" w:rsidRDefault="00EF44F3" w14:paraId="3843E5D4" w14:textId="3E6B41F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F44F3" w:rsidP="00EF44F3" w:rsidRDefault="00EF44F3" w14:paraId="73B66B6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734658"/>
      <w:docPartObj>
        <w:docPartGallery w:val="Page Numbers (Bottom of Page)"/>
        <w:docPartUnique/>
      </w:docPartObj>
    </w:sdtPr>
    <w:sdtContent>
      <w:p w:rsidR="00EF44F3" w:rsidP="002D4681" w:rsidRDefault="00EF44F3" w14:paraId="2FE1705F" w14:textId="671DAA2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EF44F3" w:rsidP="00EF44F3" w:rsidRDefault="00EF44F3" w14:paraId="68DAE07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372" w:rsidP="00743EF6" w:rsidRDefault="00433372" w14:paraId="4CF72B1D" w14:textId="77777777">
      <w:r>
        <w:separator/>
      </w:r>
    </w:p>
  </w:footnote>
  <w:footnote w:type="continuationSeparator" w:id="0">
    <w:p w:rsidR="00433372" w:rsidP="00743EF6" w:rsidRDefault="00433372" w14:paraId="7BA1A107" w14:textId="77777777">
      <w:r>
        <w:continuationSeparator/>
      </w:r>
    </w:p>
  </w:footnote>
  <w:footnote w:id="1">
    <w:p w:rsidRPr="000F352D" w:rsidR="00EF44F3" w:rsidP="00DB3D02" w:rsidRDefault="00EF44F3" w14:paraId="7CEFCA5F" w14:textId="1E9A5B58">
      <w:pPr>
        <w:pStyle w:val="FootnoteText"/>
        <w:jc w:val="both"/>
        <w:rPr>
          <w:rFonts w:ascii="Aptos" w:hAnsi="Aptos"/>
        </w:rPr>
      </w:pPr>
      <w:r w:rsidRPr="00DB3D02">
        <w:rPr>
          <w:rStyle w:val="FootnoteReference"/>
          <w:rFonts w:ascii="Aptos" w:hAnsi="Aptos"/>
        </w:rPr>
        <w:footnoteRef/>
      </w:r>
      <w:hyperlink w:history="1" r:id="R1ec1b3b1be694f2f">
        <w:r w:rsidRPr="000F352D" w:rsidR="45BABDF2">
          <w:rPr>
            <w:rStyle w:val="Hyperlink"/>
            <w:rFonts w:ascii="Aptos" w:hAnsi="Aptos"/>
          </w:rPr>
          <w:t>The Status of Young Women in Scotland 2022-23: Accessing Healthcare</w:t>
        </w:r>
      </w:hyperlink>
      <w:r w:rsidRPr="000F352D" w:rsidR="45BABDF2">
        <w:rPr>
          <w:rFonts w:ascii="Aptos" w:hAnsi="Aptos"/>
        </w:rPr>
        <w:t xml:space="preserve">. The Young Women’s Movement. Accessed 11 December 2023. </w:t>
      </w:r>
    </w:p>
  </w:footnote>
  <w:footnote w:id="3">
    <w:p w:rsidRPr="000F352D" w:rsidR="4753A8AB" w:rsidP="000F352D" w:rsidRDefault="4753A8AB" w14:paraId="5ACA2DAF" w14:textId="08F7FBC4">
      <w:pPr>
        <w:pStyle w:val="FootnoteText"/>
        <w:jc w:val="both"/>
        <w:rPr>
          <w:rFonts w:ascii="Aptos" w:hAnsi="Aptos"/>
        </w:rPr>
      </w:pPr>
      <w:r w:rsidRPr="000F352D">
        <w:rPr>
          <w:rStyle w:val="FootnoteReference"/>
          <w:rFonts w:ascii="Aptos" w:hAnsi="Aptos"/>
        </w:rPr>
        <w:footnoteRef/>
      </w:r>
      <w:r w:rsidRPr="000F352D">
        <w:rPr>
          <w:rFonts w:ascii="Aptos" w:hAnsi="Aptos"/>
        </w:rPr>
        <w:t xml:space="preserve"> British Pregnancy Advisory Service</w:t>
      </w:r>
      <w:r w:rsidR="000F352D">
        <w:rPr>
          <w:rFonts w:ascii="Aptos" w:hAnsi="Aptos"/>
        </w:rPr>
        <w:t xml:space="preserve"> (BPAS)</w:t>
      </w:r>
      <w:r w:rsidRPr="000F352D">
        <w:rPr>
          <w:rFonts w:ascii="Aptos" w:hAnsi="Aptos"/>
        </w:rPr>
        <w:t xml:space="preserve">, </w:t>
      </w:r>
      <w:hyperlink r:id="rId3">
        <w:r w:rsidRPr="000F352D">
          <w:rPr>
            <w:rStyle w:val="Hyperlink"/>
            <w:rFonts w:ascii="Aptos" w:hAnsi="Aptos"/>
          </w:rPr>
          <w:t>‘Considering Abortion?’</w:t>
        </w:r>
      </w:hyperlink>
      <w:r w:rsidRPr="000F352D">
        <w:rPr>
          <w:rFonts w:ascii="Aptos" w:hAnsi="Aptos"/>
        </w:rPr>
        <w:t xml:space="preserve"> Accessed 12 December 2023. </w:t>
      </w:r>
    </w:p>
  </w:footnote>
  <w:footnote w:id="4">
    <w:p w:rsidRPr="000F352D" w:rsidR="4753A8AB" w:rsidP="000F352D" w:rsidRDefault="4753A8AB" w14:paraId="735D2F57" w14:textId="20C2D056">
      <w:pPr>
        <w:pStyle w:val="FootnoteText"/>
        <w:jc w:val="both"/>
        <w:rPr>
          <w:rFonts w:ascii="Aptos" w:hAnsi="Aptos" w:eastAsia="Aptos" w:cs="Aptos"/>
        </w:rPr>
      </w:pPr>
      <w:r w:rsidRPr="000F352D">
        <w:rPr>
          <w:rStyle w:val="FootnoteReference"/>
          <w:rFonts w:ascii="Aptos" w:hAnsi="Aptos" w:eastAsia="Aptos" w:cs="Aptos"/>
        </w:rPr>
        <w:footnoteRef/>
      </w:r>
      <w:r w:rsidRPr="000F352D">
        <w:rPr>
          <w:rFonts w:ascii="Aptos" w:hAnsi="Aptos" w:eastAsia="Aptos" w:cs="Aptos"/>
        </w:rPr>
        <w:t xml:space="preserve"> BBC Scotland, ‘</w:t>
      </w:r>
      <w:hyperlink r:id="rId4">
        <w:r w:rsidRPr="000F352D">
          <w:rPr>
            <w:rStyle w:val="Hyperlink"/>
            <w:rFonts w:ascii="Aptos" w:hAnsi="Aptos" w:eastAsia="Aptos" w:cs="Aptos"/>
          </w:rPr>
          <w:t>Doctor challenges abortion protest at Glasgow hospital,</w:t>
        </w:r>
      </w:hyperlink>
      <w:r w:rsidRPr="000F352D">
        <w:rPr>
          <w:rFonts w:ascii="Aptos" w:hAnsi="Aptos" w:eastAsia="Aptos" w:cs="Aptos"/>
        </w:rPr>
        <w:t xml:space="preserve">’ 24 February 2023. Accessed 12 December 2023. </w:t>
      </w:r>
    </w:p>
  </w:footnote>
  <w:footnote w:id="5">
    <w:p w:rsidR="4753A8AB" w:rsidP="000F352D" w:rsidRDefault="4753A8AB" w14:paraId="208C2A7C" w14:textId="25057A33">
      <w:pPr>
        <w:pStyle w:val="FootnoteText"/>
        <w:jc w:val="both"/>
      </w:pPr>
      <w:r w:rsidRPr="000F352D">
        <w:rPr>
          <w:rStyle w:val="FootnoteReference"/>
          <w:rFonts w:ascii="Aptos" w:hAnsi="Aptos"/>
        </w:rPr>
        <w:footnoteRef/>
      </w:r>
      <w:r w:rsidRPr="000F352D">
        <w:rPr>
          <w:rFonts w:ascii="Aptos" w:hAnsi="Aptos" w:eastAsia="Aptos" w:cs="Aptos"/>
        </w:rPr>
        <w:t xml:space="preserve"> The Faculty of Sexual &amp; Reproductive Healthcare, ‘</w:t>
      </w:r>
      <w:hyperlink r:id="rId5">
        <w:r w:rsidRPr="000F352D">
          <w:rPr>
            <w:rStyle w:val="Hyperlink"/>
            <w:rFonts w:ascii="Aptos" w:hAnsi="Aptos" w:eastAsia="Aptos" w:cs="Aptos"/>
          </w:rPr>
          <w:t>Safe access zones around abortion clinics,</w:t>
        </w:r>
      </w:hyperlink>
      <w:r w:rsidRPr="000F352D">
        <w:rPr>
          <w:rFonts w:ascii="Aptos" w:hAnsi="Aptos" w:eastAsia="Aptos" w:cs="Aptos"/>
        </w:rPr>
        <w:t>’ (January 2023). Accessed 1 December 2023.</w:t>
      </w:r>
      <w:r w:rsidRPr="4753A8AB">
        <w:rPr>
          <w:rFonts w:ascii="Aptos" w:hAnsi="Aptos" w:eastAsia="Aptos" w:cs="Aptos"/>
        </w:rPr>
        <w:t xml:space="preserve"> </w:t>
      </w:r>
    </w:p>
  </w:footnote>
  <w:footnote w:id="6">
    <w:p w:rsidRPr="000F352D" w:rsidR="4753A8AB" w:rsidP="4753A8AB" w:rsidRDefault="4753A8AB" w14:paraId="214F77A0" w14:textId="57D9B3A5">
      <w:pPr>
        <w:pStyle w:val="FootnoteText"/>
        <w:rPr>
          <w:rFonts w:ascii="Aptos" w:hAnsi="Aptos" w:eastAsia="Aptos" w:cs="Aptos"/>
        </w:rPr>
      </w:pPr>
      <w:r w:rsidRPr="000F352D">
        <w:rPr>
          <w:rStyle w:val="FootnoteReference"/>
          <w:rFonts w:ascii="Aptos" w:hAnsi="Aptos" w:eastAsia="Aptos" w:cs="Aptos"/>
        </w:rPr>
        <w:footnoteRef/>
      </w:r>
      <w:r w:rsidRPr="000F352D">
        <w:rPr>
          <w:rFonts w:ascii="Aptos" w:hAnsi="Aptos" w:eastAsia="Aptos" w:cs="Aptos"/>
        </w:rPr>
        <w:t xml:space="preserve"> Back Off Scotland</w:t>
      </w:r>
      <w:r w:rsidR="000F352D">
        <w:rPr>
          <w:rFonts w:ascii="Aptos" w:hAnsi="Aptos" w:eastAsia="Aptos" w:cs="Aptos"/>
        </w:rPr>
        <w:t>, ‘</w:t>
      </w:r>
      <w:hyperlink w:history="1" r:id="rId6">
        <w:r w:rsidRPr="000F352D" w:rsidR="000F352D">
          <w:rPr>
            <w:rStyle w:val="Hyperlink"/>
            <w:rFonts w:ascii="Aptos" w:hAnsi="Aptos" w:eastAsia="Aptos" w:cs="Aptos"/>
          </w:rPr>
          <w:t>The Facts’</w:t>
        </w:r>
      </w:hyperlink>
      <w:r w:rsidR="000F352D">
        <w:rPr>
          <w:rFonts w:ascii="Aptos" w:hAnsi="Aptos" w:eastAsia="Aptos" w:cs="Aptos"/>
        </w:rPr>
        <w:t xml:space="preserve">. </w:t>
      </w:r>
      <w:r w:rsidRPr="000F352D">
        <w:rPr>
          <w:rFonts w:ascii="Aptos" w:hAnsi="Aptos" w:eastAsia="Aptos" w:cs="Aptos"/>
        </w:rPr>
        <w:t xml:space="preserve">Accessed 12 December. </w:t>
      </w:r>
    </w:p>
  </w:footnote>
  <w:footnote w:id="7">
    <w:p w:rsidR="4753A8AB" w:rsidP="4753A8AB" w:rsidRDefault="4753A8AB" w14:paraId="0168A383" w14:textId="0E894C62">
      <w:pPr>
        <w:pStyle w:val="FootnoteText"/>
        <w:jc w:val="both"/>
        <w:rPr>
          <w:rFonts w:ascii="apt" w:hAnsi="apt" w:eastAsia="apt" w:cs="apt"/>
        </w:rPr>
      </w:pPr>
      <w:r w:rsidRPr="4753A8AB">
        <w:rPr>
          <w:rStyle w:val="FootnoteReference"/>
          <w:rFonts w:ascii="apt" w:hAnsi="apt" w:eastAsia="apt" w:cs="apt"/>
        </w:rPr>
        <w:footnoteRef/>
      </w:r>
      <w:r w:rsidRPr="4753A8AB">
        <w:rPr>
          <w:rFonts w:ascii="apt" w:hAnsi="apt" w:eastAsia="apt" w:cs="apt"/>
        </w:rPr>
        <w:t xml:space="preserve"> </w:t>
      </w:r>
      <w:hyperlink r:id="rId7">
        <w:r w:rsidRPr="000F352D">
          <w:rPr>
            <w:rStyle w:val="Hyperlink"/>
            <w:rFonts w:ascii="Aptos" w:hAnsi="Aptos" w:eastAsia="apt" w:cs="apt"/>
          </w:rPr>
          <w:t>Judgment: Reference by the Attorney General for Northern Ireland – Abortion Services (Safe Access Zones) (Northern Ireland) Bill</w:t>
        </w:r>
      </w:hyperlink>
      <w:r w:rsidRPr="000F352D">
        <w:rPr>
          <w:rFonts w:ascii="Aptos" w:hAnsi="Aptos" w:eastAsia="apt" w:cs="apt"/>
        </w:rPr>
        <w:t xml:space="preserve"> (7 December 2022). Accessed 1 December 2023.</w:t>
      </w:r>
      <w:r w:rsidRPr="4753A8AB">
        <w:rPr>
          <w:rFonts w:ascii="apt" w:hAnsi="apt" w:eastAsia="apt" w:cs="apt"/>
        </w:rPr>
        <w:t xml:space="preserve"> </w:t>
      </w:r>
    </w:p>
  </w:footnote>
  <w:footnote w:id="23211">
    <w:p w:rsidR="45BABDF2" w:rsidP="45BABDF2" w:rsidRDefault="45BABDF2" w14:paraId="1569DC25" w14:textId="15C36265">
      <w:pPr>
        <w:pStyle w:val="FootnoteText"/>
      </w:pPr>
      <w:r w:rsidRPr="45BABDF2">
        <w:rPr>
          <w:rStyle w:val="FootnoteReference"/>
          <w:rFonts w:ascii="Aptos" w:hAnsi="Aptos"/>
        </w:rPr>
        <w:footnoteRef/>
      </w:r>
      <w:r w:rsidRPr="45BABDF2" w:rsidR="45BABDF2">
        <w:rPr>
          <w:rFonts w:ascii="Aptos" w:hAnsi="Aptos"/>
        </w:rPr>
        <w:t xml:space="preserve"> Scottish Government, </w:t>
      </w:r>
      <w:hyperlink r:id="Re33943e59b2c4011">
        <w:r w:rsidRPr="45BABDF2" w:rsidR="45BABDF2">
          <w:rPr>
            <w:rStyle w:val="Hyperlink"/>
            <w:rFonts w:ascii="Aptos" w:hAnsi="Aptos"/>
          </w:rPr>
          <w:t>Women’s Health Plan 2021-24</w:t>
        </w:r>
      </w:hyperlink>
      <w:r w:rsidRPr="45BABDF2" w:rsidR="45BABDF2">
        <w:rPr>
          <w:rFonts w:ascii="Aptos" w:hAnsi="Aptos"/>
        </w:rPr>
        <w:t xml:space="preserve"> (2021), p. 36.</w:t>
      </w:r>
      <w:r w:rsidR="45BABDF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F5DD"/>
    <w:multiLevelType w:val="hybridMultilevel"/>
    <w:tmpl w:val="91667158"/>
    <w:lvl w:ilvl="0" w:tplc="D388C6EE">
      <w:start w:val="1"/>
      <w:numFmt w:val="bullet"/>
      <w:lvlText w:val=""/>
      <w:lvlJc w:val="left"/>
      <w:pPr>
        <w:ind w:left="720" w:hanging="360"/>
      </w:pPr>
      <w:rPr>
        <w:rFonts w:hint="default" w:ascii="Symbol" w:hAnsi="Symbol"/>
      </w:rPr>
    </w:lvl>
    <w:lvl w:ilvl="1" w:tplc="1F7A0B40">
      <w:start w:val="1"/>
      <w:numFmt w:val="bullet"/>
      <w:lvlText w:val="o"/>
      <w:lvlJc w:val="left"/>
      <w:pPr>
        <w:ind w:left="1440" w:hanging="360"/>
      </w:pPr>
      <w:rPr>
        <w:rFonts w:hint="default" w:ascii="Courier New" w:hAnsi="Courier New"/>
      </w:rPr>
    </w:lvl>
    <w:lvl w:ilvl="2" w:tplc="14BCD2CC">
      <w:start w:val="1"/>
      <w:numFmt w:val="bullet"/>
      <w:lvlText w:val=""/>
      <w:lvlJc w:val="left"/>
      <w:pPr>
        <w:ind w:left="2160" w:hanging="360"/>
      </w:pPr>
      <w:rPr>
        <w:rFonts w:hint="default" w:ascii="Wingdings" w:hAnsi="Wingdings"/>
      </w:rPr>
    </w:lvl>
    <w:lvl w:ilvl="3" w:tplc="69DA446E">
      <w:start w:val="1"/>
      <w:numFmt w:val="bullet"/>
      <w:lvlText w:val=""/>
      <w:lvlJc w:val="left"/>
      <w:pPr>
        <w:ind w:left="2880" w:hanging="360"/>
      </w:pPr>
      <w:rPr>
        <w:rFonts w:hint="default" w:ascii="Symbol" w:hAnsi="Symbol"/>
      </w:rPr>
    </w:lvl>
    <w:lvl w:ilvl="4" w:tplc="95FA3CB6">
      <w:start w:val="1"/>
      <w:numFmt w:val="bullet"/>
      <w:lvlText w:val="o"/>
      <w:lvlJc w:val="left"/>
      <w:pPr>
        <w:ind w:left="3600" w:hanging="360"/>
      </w:pPr>
      <w:rPr>
        <w:rFonts w:hint="default" w:ascii="Courier New" w:hAnsi="Courier New"/>
      </w:rPr>
    </w:lvl>
    <w:lvl w:ilvl="5" w:tplc="9258C4E4">
      <w:start w:val="1"/>
      <w:numFmt w:val="bullet"/>
      <w:lvlText w:val=""/>
      <w:lvlJc w:val="left"/>
      <w:pPr>
        <w:ind w:left="4320" w:hanging="360"/>
      </w:pPr>
      <w:rPr>
        <w:rFonts w:hint="default" w:ascii="Wingdings" w:hAnsi="Wingdings"/>
      </w:rPr>
    </w:lvl>
    <w:lvl w:ilvl="6" w:tplc="0E9CF90E">
      <w:start w:val="1"/>
      <w:numFmt w:val="bullet"/>
      <w:lvlText w:val=""/>
      <w:lvlJc w:val="left"/>
      <w:pPr>
        <w:ind w:left="5040" w:hanging="360"/>
      </w:pPr>
      <w:rPr>
        <w:rFonts w:hint="default" w:ascii="Symbol" w:hAnsi="Symbol"/>
      </w:rPr>
    </w:lvl>
    <w:lvl w:ilvl="7" w:tplc="2F30A79C">
      <w:start w:val="1"/>
      <w:numFmt w:val="bullet"/>
      <w:lvlText w:val="o"/>
      <w:lvlJc w:val="left"/>
      <w:pPr>
        <w:ind w:left="5760" w:hanging="360"/>
      </w:pPr>
      <w:rPr>
        <w:rFonts w:hint="default" w:ascii="Courier New" w:hAnsi="Courier New"/>
      </w:rPr>
    </w:lvl>
    <w:lvl w:ilvl="8" w:tplc="8DE06AA4">
      <w:start w:val="1"/>
      <w:numFmt w:val="bullet"/>
      <w:lvlText w:val=""/>
      <w:lvlJc w:val="left"/>
      <w:pPr>
        <w:ind w:left="6480" w:hanging="360"/>
      </w:pPr>
      <w:rPr>
        <w:rFonts w:hint="default" w:ascii="Wingdings" w:hAnsi="Wingdings"/>
      </w:rPr>
    </w:lvl>
  </w:abstractNum>
  <w:abstractNum w:abstractNumId="1" w15:restartNumberingAfterBreak="0">
    <w:nsid w:val="2FEC0AAA"/>
    <w:multiLevelType w:val="hybridMultilevel"/>
    <w:tmpl w:val="E528E6BE"/>
    <w:lvl w:ilvl="0" w:tplc="8E2CB022">
      <w:start w:val="1"/>
      <w:numFmt w:val="bullet"/>
      <w:lvlText w:val=""/>
      <w:lvlJc w:val="left"/>
      <w:pPr>
        <w:ind w:left="720" w:hanging="360"/>
      </w:pPr>
      <w:rPr>
        <w:rFonts w:hint="default" w:ascii="Symbol" w:hAnsi="Symbol"/>
      </w:rPr>
    </w:lvl>
    <w:lvl w:ilvl="1" w:tplc="85907588">
      <w:start w:val="1"/>
      <w:numFmt w:val="bullet"/>
      <w:lvlText w:val="o"/>
      <w:lvlJc w:val="left"/>
      <w:pPr>
        <w:ind w:left="1440" w:hanging="360"/>
      </w:pPr>
      <w:rPr>
        <w:rFonts w:hint="default" w:ascii="Courier New" w:hAnsi="Courier New"/>
      </w:rPr>
    </w:lvl>
    <w:lvl w:ilvl="2" w:tplc="74A8CEC6">
      <w:start w:val="1"/>
      <w:numFmt w:val="bullet"/>
      <w:lvlText w:val=""/>
      <w:lvlJc w:val="left"/>
      <w:pPr>
        <w:ind w:left="2160" w:hanging="360"/>
      </w:pPr>
      <w:rPr>
        <w:rFonts w:hint="default" w:ascii="Wingdings" w:hAnsi="Wingdings"/>
      </w:rPr>
    </w:lvl>
    <w:lvl w:ilvl="3" w:tplc="18CEF7CC">
      <w:start w:val="1"/>
      <w:numFmt w:val="bullet"/>
      <w:lvlText w:val=""/>
      <w:lvlJc w:val="left"/>
      <w:pPr>
        <w:ind w:left="2880" w:hanging="360"/>
      </w:pPr>
      <w:rPr>
        <w:rFonts w:hint="default" w:ascii="Symbol" w:hAnsi="Symbol"/>
      </w:rPr>
    </w:lvl>
    <w:lvl w:ilvl="4" w:tplc="12A4930A">
      <w:start w:val="1"/>
      <w:numFmt w:val="bullet"/>
      <w:lvlText w:val="o"/>
      <w:lvlJc w:val="left"/>
      <w:pPr>
        <w:ind w:left="3600" w:hanging="360"/>
      </w:pPr>
      <w:rPr>
        <w:rFonts w:hint="default" w:ascii="Courier New" w:hAnsi="Courier New"/>
      </w:rPr>
    </w:lvl>
    <w:lvl w:ilvl="5" w:tplc="90EAF16A">
      <w:start w:val="1"/>
      <w:numFmt w:val="bullet"/>
      <w:lvlText w:val=""/>
      <w:lvlJc w:val="left"/>
      <w:pPr>
        <w:ind w:left="4320" w:hanging="360"/>
      </w:pPr>
      <w:rPr>
        <w:rFonts w:hint="default" w:ascii="Wingdings" w:hAnsi="Wingdings"/>
      </w:rPr>
    </w:lvl>
    <w:lvl w:ilvl="6" w:tplc="39ACC4EE">
      <w:start w:val="1"/>
      <w:numFmt w:val="bullet"/>
      <w:lvlText w:val=""/>
      <w:lvlJc w:val="left"/>
      <w:pPr>
        <w:ind w:left="5040" w:hanging="360"/>
      </w:pPr>
      <w:rPr>
        <w:rFonts w:hint="default" w:ascii="Symbol" w:hAnsi="Symbol"/>
      </w:rPr>
    </w:lvl>
    <w:lvl w:ilvl="7" w:tplc="86D2A76C">
      <w:start w:val="1"/>
      <w:numFmt w:val="bullet"/>
      <w:lvlText w:val="o"/>
      <w:lvlJc w:val="left"/>
      <w:pPr>
        <w:ind w:left="5760" w:hanging="360"/>
      </w:pPr>
      <w:rPr>
        <w:rFonts w:hint="default" w:ascii="Courier New" w:hAnsi="Courier New"/>
      </w:rPr>
    </w:lvl>
    <w:lvl w:ilvl="8" w:tplc="79507820">
      <w:start w:val="1"/>
      <w:numFmt w:val="bullet"/>
      <w:lvlText w:val=""/>
      <w:lvlJc w:val="left"/>
      <w:pPr>
        <w:ind w:left="6480" w:hanging="360"/>
      </w:pPr>
      <w:rPr>
        <w:rFonts w:hint="default" w:ascii="Wingdings" w:hAnsi="Wingdings"/>
      </w:rPr>
    </w:lvl>
  </w:abstractNum>
  <w:num w:numId="1" w16cid:durableId="473834960">
    <w:abstractNumId w:val="0"/>
  </w:num>
  <w:num w:numId="2" w16cid:durableId="179798895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CF"/>
    <w:rsid w:val="0000352F"/>
    <w:rsid w:val="000F352D"/>
    <w:rsid w:val="00101BC0"/>
    <w:rsid w:val="00115DCA"/>
    <w:rsid w:val="00122904"/>
    <w:rsid w:val="002651E6"/>
    <w:rsid w:val="0026648B"/>
    <w:rsid w:val="002F3867"/>
    <w:rsid w:val="003A507A"/>
    <w:rsid w:val="00424998"/>
    <w:rsid w:val="00433372"/>
    <w:rsid w:val="0050636B"/>
    <w:rsid w:val="0051C995"/>
    <w:rsid w:val="00541915"/>
    <w:rsid w:val="005B37EA"/>
    <w:rsid w:val="005C540D"/>
    <w:rsid w:val="00627BAC"/>
    <w:rsid w:val="00634B91"/>
    <w:rsid w:val="006D49CF"/>
    <w:rsid w:val="006D8399"/>
    <w:rsid w:val="00743EF6"/>
    <w:rsid w:val="007D635E"/>
    <w:rsid w:val="007F0D05"/>
    <w:rsid w:val="00880DEE"/>
    <w:rsid w:val="008C60F0"/>
    <w:rsid w:val="009019A4"/>
    <w:rsid w:val="0098381A"/>
    <w:rsid w:val="009E6E75"/>
    <w:rsid w:val="009F62D5"/>
    <w:rsid w:val="009F743D"/>
    <w:rsid w:val="00A0504B"/>
    <w:rsid w:val="00A27B67"/>
    <w:rsid w:val="00A75D7A"/>
    <w:rsid w:val="00B35E39"/>
    <w:rsid w:val="00B755D8"/>
    <w:rsid w:val="00BA2EDD"/>
    <w:rsid w:val="00BC262A"/>
    <w:rsid w:val="00C33420"/>
    <w:rsid w:val="00CA27BB"/>
    <w:rsid w:val="00CE6369"/>
    <w:rsid w:val="00D454F5"/>
    <w:rsid w:val="00D7F3DF"/>
    <w:rsid w:val="00DB3D02"/>
    <w:rsid w:val="00E04253"/>
    <w:rsid w:val="00E0513F"/>
    <w:rsid w:val="00E45FAE"/>
    <w:rsid w:val="00E4729F"/>
    <w:rsid w:val="00EF44F3"/>
    <w:rsid w:val="00F30138"/>
    <w:rsid w:val="00F47634"/>
    <w:rsid w:val="00FE3645"/>
    <w:rsid w:val="019B8D44"/>
    <w:rsid w:val="01D33EC1"/>
    <w:rsid w:val="01D8AC81"/>
    <w:rsid w:val="021384BC"/>
    <w:rsid w:val="0280CECD"/>
    <w:rsid w:val="02C5CF00"/>
    <w:rsid w:val="02FF5A29"/>
    <w:rsid w:val="0399AEC4"/>
    <w:rsid w:val="03AF0853"/>
    <w:rsid w:val="03B59E76"/>
    <w:rsid w:val="0452D07B"/>
    <w:rsid w:val="04661540"/>
    <w:rsid w:val="04748DDD"/>
    <w:rsid w:val="04A132FC"/>
    <w:rsid w:val="04BD0154"/>
    <w:rsid w:val="04D48FF1"/>
    <w:rsid w:val="04DA2B80"/>
    <w:rsid w:val="04E6E4BA"/>
    <w:rsid w:val="0636FAEB"/>
    <w:rsid w:val="07135EE4"/>
    <w:rsid w:val="0733A5B0"/>
    <w:rsid w:val="0779F7FE"/>
    <w:rsid w:val="0824D6C3"/>
    <w:rsid w:val="085C2993"/>
    <w:rsid w:val="08BDF114"/>
    <w:rsid w:val="09663F97"/>
    <w:rsid w:val="09B7255F"/>
    <w:rsid w:val="0A3C9F0E"/>
    <w:rsid w:val="0A8098D4"/>
    <w:rsid w:val="0AB03A46"/>
    <w:rsid w:val="0AC2C2A4"/>
    <w:rsid w:val="0B0A6C0E"/>
    <w:rsid w:val="0BA913EE"/>
    <w:rsid w:val="0BB37D7C"/>
    <w:rsid w:val="0BBA6904"/>
    <w:rsid w:val="0CA58CCA"/>
    <w:rsid w:val="0D167259"/>
    <w:rsid w:val="0D76425D"/>
    <w:rsid w:val="0D853E81"/>
    <w:rsid w:val="0D9141FD"/>
    <w:rsid w:val="0DC93DEF"/>
    <w:rsid w:val="0E51C381"/>
    <w:rsid w:val="0E83A844"/>
    <w:rsid w:val="0EFC449A"/>
    <w:rsid w:val="0F5409F7"/>
    <w:rsid w:val="0F669A53"/>
    <w:rsid w:val="0F8C5C5F"/>
    <w:rsid w:val="0FDA71D6"/>
    <w:rsid w:val="1047779A"/>
    <w:rsid w:val="10DB8C07"/>
    <w:rsid w:val="110B058B"/>
    <w:rsid w:val="118BF602"/>
    <w:rsid w:val="13AA7A24"/>
    <w:rsid w:val="13CDD1FA"/>
    <w:rsid w:val="14899F3A"/>
    <w:rsid w:val="14C68D98"/>
    <w:rsid w:val="14EDB9CD"/>
    <w:rsid w:val="150FC748"/>
    <w:rsid w:val="151B3E0D"/>
    <w:rsid w:val="1525D995"/>
    <w:rsid w:val="15C54E51"/>
    <w:rsid w:val="15D652AA"/>
    <w:rsid w:val="15E8A055"/>
    <w:rsid w:val="15EACF18"/>
    <w:rsid w:val="1681C61A"/>
    <w:rsid w:val="16898A2E"/>
    <w:rsid w:val="173EB51D"/>
    <w:rsid w:val="17A81C90"/>
    <w:rsid w:val="17A9D71A"/>
    <w:rsid w:val="17B56CE9"/>
    <w:rsid w:val="17E00E4D"/>
    <w:rsid w:val="18B9ECB5"/>
    <w:rsid w:val="18E5C3B3"/>
    <w:rsid w:val="19A6C461"/>
    <w:rsid w:val="19BA9872"/>
    <w:rsid w:val="1A89315D"/>
    <w:rsid w:val="1B6C475F"/>
    <w:rsid w:val="1BA293B8"/>
    <w:rsid w:val="1C3CAB76"/>
    <w:rsid w:val="1CBFFB35"/>
    <w:rsid w:val="1D862C80"/>
    <w:rsid w:val="1D96FACF"/>
    <w:rsid w:val="1DB46F79"/>
    <w:rsid w:val="1E46F7C5"/>
    <w:rsid w:val="1F300083"/>
    <w:rsid w:val="1F3F9F21"/>
    <w:rsid w:val="1FBC2977"/>
    <w:rsid w:val="1FDB03FC"/>
    <w:rsid w:val="1FF99302"/>
    <w:rsid w:val="20562F57"/>
    <w:rsid w:val="20914F6B"/>
    <w:rsid w:val="2096431C"/>
    <w:rsid w:val="2098A6FE"/>
    <w:rsid w:val="216612DC"/>
    <w:rsid w:val="21A6601D"/>
    <w:rsid w:val="21BBC52F"/>
    <w:rsid w:val="21E9139E"/>
    <w:rsid w:val="2214EC48"/>
    <w:rsid w:val="22774F2F"/>
    <w:rsid w:val="2347C284"/>
    <w:rsid w:val="234FEA92"/>
    <w:rsid w:val="23BEB51F"/>
    <w:rsid w:val="23CE4114"/>
    <w:rsid w:val="2418E775"/>
    <w:rsid w:val="24A39C1B"/>
    <w:rsid w:val="24F209EF"/>
    <w:rsid w:val="250B3CA7"/>
    <w:rsid w:val="25C3E9D2"/>
    <w:rsid w:val="25CEDC73"/>
    <w:rsid w:val="261697F5"/>
    <w:rsid w:val="262B6AFB"/>
    <w:rsid w:val="26922E6E"/>
    <w:rsid w:val="27C9E26F"/>
    <w:rsid w:val="27EDDA0B"/>
    <w:rsid w:val="27F94793"/>
    <w:rsid w:val="288B3E46"/>
    <w:rsid w:val="28AE1CB2"/>
    <w:rsid w:val="28D0FEA6"/>
    <w:rsid w:val="28D9AD76"/>
    <w:rsid w:val="28EEC936"/>
    <w:rsid w:val="29745F47"/>
    <w:rsid w:val="297C13AE"/>
    <w:rsid w:val="2A57AD9A"/>
    <w:rsid w:val="2B58A053"/>
    <w:rsid w:val="2B90DDEE"/>
    <w:rsid w:val="2BF9980F"/>
    <w:rsid w:val="2D1D8336"/>
    <w:rsid w:val="2D1D89E3"/>
    <w:rsid w:val="2D98DCE8"/>
    <w:rsid w:val="2E0B98BB"/>
    <w:rsid w:val="2E3ECF64"/>
    <w:rsid w:val="2E451A3C"/>
    <w:rsid w:val="2E8F4BC8"/>
    <w:rsid w:val="2E97B152"/>
    <w:rsid w:val="2ED12D78"/>
    <w:rsid w:val="2F555F9A"/>
    <w:rsid w:val="300EFE57"/>
    <w:rsid w:val="30AC255F"/>
    <w:rsid w:val="324EF219"/>
    <w:rsid w:val="32616C9A"/>
    <w:rsid w:val="32A3D8CF"/>
    <w:rsid w:val="337452AF"/>
    <w:rsid w:val="33DFFD39"/>
    <w:rsid w:val="3455F127"/>
    <w:rsid w:val="345918B4"/>
    <w:rsid w:val="34BB3AFC"/>
    <w:rsid w:val="34E883A5"/>
    <w:rsid w:val="35146F5D"/>
    <w:rsid w:val="3517D616"/>
    <w:rsid w:val="35B95BC3"/>
    <w:rsid w:val="35C01E04"/>
    <w:rsid w:val="35F9836B"/>
    <w:rsid w:val="375BEE65"/>
    <w:rsid w:val="384C101F"/>
    <w:rsid w:val="3854C32F"/>
    <w:rsid w:val="38722B9B"/>
    <w:rsid w:val="38737ADC"/>
    <w:rsid w:val="387E6D7D"/>
    <w:rsid w:val="388D5981"/>
    <w:rsid w:val="38E907F3"/>
    <w:rsid w:val="39120783"/>
    <w:rsid w:val="3984F466"/>
    <w:rsid w:val="39E7E080"/>
    <w:rsid w:val="3A24E720"/>
    <w:rsid w:val="3A57A176"/>
    <w:rsid w:val="3A69987B"/>
    <w:rsid w:val="3AADD7E4"/>
    <w:rsid w:val="3B20C4C7"/>
    <w:rsid w:val="3C2EAFE3"/>
    <w:rsid w:val="3C2F5F88"/>
    <w:rsid w:val="3C59FF2A"/>
    <w:rsid w:val="3C6FABE9"/>
    <w:rsid w:val="3C8ECA73"/>
    <w:rsid w:val="3DD56B70"/>
    <w:rsid w:val="3DEFCE58"/>
    <w:rsid w:val="3DF5CF8B"/>
    <w:rsid w:val="3E9946CE"/>
    <w:rsid w:val="3F7D14B3"/>
    <w:rsid w:val="40BF0E23"/>
    <w:rsid w:val="4147425C"/>
    <w:rsid w:val="41FBA575"/>
    <w:rsid w:val="42264F5F"/>
    <w:rsid w:val="424A08FC"/>
    <w:rsid w:val="424AD2CE"/>
    <w:rsid w:val="42AC57EF"/>
    <w:rsid w:val="4343A4A9"/>
    <w:rsid w:val="4374E757"/>
    <w:rsid w:val="4399B0F2"/>
    <w:rsid w:val="43FAAC63"/>
    <w:rsid w:val="446C4286"/>
    <w:rsid w:val="450F189D"/>
    <w:rsid w:val="452BC11A"/>
    <w:rsid w:val="4537F3B3"/>
    <w:rsid w:val="4584C0FC"/>
    <w:rsid w:val="458A4BC1"/>
    <w:rsid w:val="45BABDF2"/>
    <w:rsid w:val="465A7FAE"/>
    <w:rsid w:val="468C95B1"/>
    <w:rsid w:val="47132C36"/>
    <w:rsid w:val="4753A8AB"/>
    <w:rsid w:val="47E24819"/>
    <w:rsid w:val="4886122C"/>
    <w:rsid w:val="48DDB0A5"/>
    <w:rsid w:val="48EE206C"/>
    <w:rsid w:val="49603A0B"/>
    <w:rsid w:val="497E187A"/>
    <w:rsid w:val="4A3CB7A4"/>
    <w:rsid w:val="4B25AFDC"/>
    <w:rsid w:val="4BD92CF7"/>
    <w:rsid w:val="4C698286"/>
    <w:rsid w:val="4C86E10E"/>
    <w:rsid w:val="4D04AC8E"/>
    <w:rsid w:val="4D4D9AB4"/>
    <w:rsid w:val="4DFF078F"/>
    <w:rsid w:val="4F52C2E2"/>
    <w:rsid w:val="4FB4C313"/>
    <w:rsid w:val="4FCA2288"/>
    <w:rsid w:val="50050B24"/>
    <w:rsid w:val="503393AA"/>
    <w:rsid w:val="50E1618A"/>
    <w:rsid w:val="51057662"/>
    <w:rsid w:val="5120FDA6"/>
    <w:rsid w:val="51A0DB85"/>
    <w:rsid w:val="51DA66AE"/>
    <w:rsid w:val="52013EBB"/>
    <w:rsid w:val="5232A1C8"/>
    <w:rsid w:val="524A1BA7"/>
    <w:rsid w:val="52C56480"/>
    <w:rsid w:val="52D59201"/>
    <w:rsid w:val="52E15223"/>
    <w:rsid w:val="53165898"/>
    <w:rsid w:val="53209378"/>
    <w:rsid w:val="54263405"/>
    <w:rsid w:val="543F5C62"/>
    <w:rsid w:val="5472348A"/>
    <w:rsid w:val="54883436"/>
    <w:rsid w:val="548D8AA0"/>
    <w:rsid w:val="5545788A"/>
    <w:rsid w:val="5584A87F"/>
    <w:rsid w:val="55C8EC37"/>
    <w:rsid w:val="55EDE41E"/>
    <w:rsid w:val="56240497"/>
    <w:rsid w:val="562A905C"/>
    <w:rsid w:val="5697A16E"/>
    <w:rsid w:val="57373618"/>
    <w:rsid w:val="5814615F"/>
    <w:rsid w:val="5862D08F"/>
    <w:rsid w:val="58D3FFCA"/>
    <w:rsid w:val="5ACB533B"/>
    <w:rsid w:val="5AD609FA"/>
    <w:rsid w:val="5B10579B"/>
    <w:rsid w:val="5B242479"/>
    <w:rsid w:val="5C02512E"/>
    <w:rsid w:val="5C0A05F7"/>
    <w:rsid w:val="5C2875A8"/>
    <w:rsid w:val="5C4E6F3A"/>
    <w:rsid w:val="5C6080AE"/>
    <w:rsid w:val="5D315987"/>
    <w:rsid w:val="5D8A9BAC"/>
    <w:rsid w:val="5D91A496"/>
    <w:rsid w:val="606AC07B"/>
    <w:rsid w:val="606B1118"/>
    <w:rsid w:val="60C94558"/>
    <w:rsid w:val="61D393AB"/>
    <w:rsid w:val="62261F87"/>
    <w:rsid w:val="62682CF7"/>
    <w:rsid w:val="6295FC67"/>
    <w:rsid w:val="6302879F"/>
    <w:rsid w:val="6350EF8C"/>
    <w:rsid w:val="638A45C6"/>
    <w:rsid w:val="6397CA63"/>
    <w:rsid w:val="63C6E894"/>
    <w:rsid w:val="63E45DF9"/>
    <w:rsid w:val="63F13210"/>
    <w:rsid w:val="63F3A594"/>
    <w:rsid w:val="645AB7A5"/>
    <w:rsid w:val="64AB0560"/>
    <w:rsid w:val="654B93E5"/>
    <w:rsid w:val="659CB67B"/>
    <w:rsid w:val="65B18981"/>
    <w:rsid w:val="6665D17C"/>
    <w:rsid w:val="669BA217"/>
    <w:rsid w:val="671521D5"/>
    <w:rsid w:val="674D59E2"/>
    <w:rsid w:val="67872067"/>
    <w:rsid w:val="67CDD4BE"/>
    <w:rsid w:val="682CD624"/>
    <w:rsid w:val="6867B982"/>
    <w:rsid w:val="68C30056"/>
    <w:rsid w:val="695CA099"/>
    <w:rsid w:val="6980426E"/>
    <w:rsid w:val="69E2B352"/>
    <w:rsid w:val="6AC535D0"/>
    <w:rsid w:val="6B51F453"/>
    <w:rsid w:val="6C654D4D"/>
    <w:rsid w:val="6CB8042C"/>
    <w:rsid w:val="6DCF7F03"/>
    <w:rsid w:val="6DEDB6CB"/>
    <w:rsid w:val="6DF0A48A"/>
    <w:rsid w:val="6E276941"/>
    <w:rsid w:val="6E82FA6E"/>
    <w:rsid w:val="6EAC94F6"/>
    <w:rsid w:val="6F3333AC"/>
    <w:rsid w:val="6F8BB118"/>
    <w:rsid w:val="703FFDD9"/>
    <w:rsid w:val="70BBA53D"/>
    <w:rsid w:val="70FC29AE"/>
    <w:rsid w:val="71000107"/>
    <w:rsid w:val="7122C85D"/>
    <w:rsid w:val="712D47DA"/>
    <w:rsid w:val="716DB71A"/>
    <w:rsid w:val="727DACF2"/>
    <w:rsid w:val="7312EE06"/>
    <w:rsid w:val="732098EF"/>
    <w:rsid w:val="736D729B"/>
    <w:rsid w:val="738981A4"/>
    <w:rsid w:val="73DCA90D"/>
    <w:rsid w:val="74202EAB"/>
    <w:rsid w:val="74CF533C"/>
    <w:rsid w:val="74D79483"/>
    <w:rsid w:val="75255205"/>
    <w:rsid w:val="753D043A"/>
    <w:rsid w:val="76A17601"/>
    <w:rsid w:val="76B8380E"/>
    <w:rsid w:val="76BB703E"/>
    <w:rsid w:val="773BEB1A"/>
    <w:rsid w:val="776B649C"/>
    <w:rsid w:val="77BB27DD"/>
    <w:rsid w:val="77E0108D"/>
    <w:rsid w:val="7826A1DE"/>
    <w:rsid w:val="782C5C7A"/>
    <w:rsid w:val="7876B449"/>
    <w:rsid w:val="78C6B722"/>
    <w:rsid w:val="78F2688D"/>
    <w:rsid w:val="79006757"/>
    <w:rsid w:val="79363153"/>
    <w:rsid w:val="79859129"/>
    <w:rsid w:val="798A124A"/>
    <w:rsid w:val="7A1E6D1B"/>
    <w:rsid w:val="7A34B542"/>
    <w:rsid w:val="7A668756"/>
    <w:rsid w:val="7BC5AA27"/>
    <w:rsid w:val="7CB252AB"/>
    <w:rsid w:val="7CEB3BF4"/>
    <w:rsid w:val="7D593DF7"/>
    <w:rsid w:val="7DA494DB"/>
    <w:rsid w:val="7DD58C4F"/>
    <w:rsid w:val="7E1A5E0C"/>
    <w:rsid w:val="7E9DE557"/>
    <w:rsid w:val="7F60C6F0"/>
    <w:rsid w:val="7FA3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493F"/>
  <w15:chartTrackingRefBased/>
  <w15:docId w15:val="{05016C51-1B0C-FB4C-B4E2-F725034E0B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A75D7A"/>
  </w:style>
  <w:style w:type="character" w:styleId="apple-converted-space" w:customStyle="1">
    <w:name w:val="apple-converted-space"/>
    <w:basedOn w:val="DefaultParagraphFont"/>
    <w:rsid w:val="00F30138"/>
  </w:style>
  <w:style w:type="paragraph" w:styleId="Header">
    <w:name w:val="header"/>
    <w:basedOn w:val="Normal"/>
    <w:link w:val="HeaderChar"/>
    <w:uiPriority w:val="99"/>
    <w:unhideWhenUsed/>
    <w:rsid w:val="00743EF6"/>
    <w:pPr>
      <w:tabs>
        <w:tab w:val="center" w:pos="4513"/>
        <w:tab w:val="right" w:pos="9026"/>
      </w:tabs>
    </w:pPr>
  </w:style>
  <w:style w:type="character" w:styleId="HeaderChar" w:customStyle="1">
    <w:name w:val="Header Char"/>
    <w:basedOn w:val="DefaultParagraphFont"/>
    <w:link w:val="Header"/>
    <w:uiPriority w:val="99"/>
    <w:rsid w:val="00743EF6"/>
  </w:style>
  <w:style w:type="paragraph" w:styleId="Footer">
    <w:name w:val="footer"/>
    <w:basedOn w:val="Normal"/>
    <w:link w:val="FooterChar"/>
    <w:uiPriority w:val="99"/>
    <w:unhideWhenUsed/>
    <w:rsid w:val="00743EF6"/>
    <w:pPr>
      <w:tabs>
        <w:tab w:val="center" w:pos="4513"/>
        <w:tab w:val="right" w:pos="9026"/>
      </w:tabs>
    </w:pPr>
  </w:style>
  <w:style w:type="character" w:styleId="FooterChar" w:customStyle="1">
    <w:name w:val="Footer Char"/>
    <w:basedOn w:val="DefaultParagraphFont"/>
    <w:link w:val="Footer"/>
    <w:uiPriority w:val="99"/>
    <w:rsid w:val="00743EF6"/>
  </w:style>
  <w:style w:type="paragraph" w:styleId="NormalWeb">
    <w:name w:val="Normal (Web)"/>
    <w:basedOn w:val="Normal"/>
    <w:uiPriority w:val="99"/>
    <w:unhideWhenUsed/>
    <w:rsid w:val="00743EF6"/>
    <w:pPr>
      <w:spacing w:before="100" w:beforeAutospacing="1" w:after="100" w:afterAutospacing="1"/>
    </w:pPr>
    <w:rPr>
      <w:rFonts w:ascii="Times New Roman" w:hAnsi="Times New Roman" w:eastAsia="Times New Roman" w:cs="Times New Roman"/>
      <w:kern w:val="0"/>
      <w:lang w:eastAsia="en-GB"/>
      <w14:ligatures w14:val="none"/>
    </w:rPr>
  </w:style>
  <w:style w:type="paragraph" w:styleId="FootnoteText">
    <w:name w:val="footnote text"/>
    <w:basedOn w:val="Normal"/>
    <w:link w:val="FootnoteTextChar"/>
    <w:uiPriority w:val="99"/>
    <w:semiHidden/>
    <w:unhideWhenUsed/>
    <w:rsid w:val="00EF44F3"/>
    <w:rPr>
      <w:sz w:val="20"/>
      <w:szCs w:val="20"/>
    </w:rPr>
  </w:style>
  <w:style w:type="character" w:styleId="FootnoteTextChar" w:customStyle="1">
    <w:name w:val="Footnote Text Char"/>
    <w:basedOn w:val="DefaultParagraphFont"/>
    <w:link w:val="FootnoteText"/>
    <w:uiPriority w:val="99"/>
    <w:semiHidden/>
    <w:rsid w:val="00EF44F3"/>
    <w:rPr>
      <w:sz w:val="20"/>
      <w:szCs w:val="20"/>
    </w:rPr>
  </w:style>
  <w:style w:type="character" w:styleId="FootnoteReference">
    <w:name w:val="footnote reference"/>
    <w:basedOn w:val="DefaultParagraphFont"/>
    <w:uiPriority w:val="99"/>
    <w:semiHidden/>
    <w:unhideWhenUsed/>
    <w:rsid w:val="00EF44F3"/>
    <w:rPr>
      <w:vertAlign w:val="superscript"/>
    </w:rPr>
  </w:style>
  <w:style w:type="character" w:styleId="Hyperlink">
    <w:name w:val="Hyperlink"/>
    <w:basedOn w:val="DefaultParagraphFont"/>
    <w:uiPriority w:val="99"/>
    <w:unhideWhenUsed/>
    <w:rsid w:val="00EF44F3"/>
    <w:rPr>
      <w:color w:val="0563C1" w:themeColor="hyperlink"/>
      <w:u w:val="single"/>
    </w:rPr>
  </w:style>
  <w:style w:type="character" w:styleId="UnresolvedMention">
    <w:name w:val="Unresolved Mention"/>
    <w:basedOn w:val="DefaultParagraphFont"/>
    <w:uiPriority w:val="99"/>
    <w:semiHidden/>
    <w:unhideWhenUsed/>
    <w:rsid w:val="00EF44F3"/>
    <w:rPr>
      <w:color w:val="605E5C"/>
      <w:shd w:val="clear" w:color="auto" w:fill="E1DFDD"/>
    </w:rPr>
  </w:style>
  <w:style w:type="character" w:styleId="PageNumber">
    <w:name w:val="page number"/>
    <w:basedOn w:val="DefaultParagraphFont"/>
    <w:uiPriority w:val="99"/>
    <w:semiHidden/>
    <w:unhideWhenUsed/>
    <w:rsid w:val="00EF4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becca@youngwomenscot.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f894e9d21c624790" /><Relationship Type="http://schemas.openxmlformats.org/officeDocument/2006/relationships/hyperlink" Target="https://static1.squarespace.com/static/6413232bf29ba901ed614415/t/644627b9a4c2fd7092a4df40/1682319303577/SYWS+22-23+Experiences+of+Accessing+Healthcare.pdf" TargetMode="External" Id="R345f774b36474f21" /></Relationships>
</file>

<file path=word/_rels/footnotes.xml.rels>&#65279;<?xml version="1.0" encoding="utf-8"?><Relationships xmlns="http://schemas.openxmlformats.org/package/2006/relationships"><Relationship Type="http://schemas.openxmlformats.org/officeDocument/2006/relationships/hyperlink" Target="https://www.bpas.org/abortion-care/considering-abortion/" TargetMode="External" Id="rId3" /><Relationship Type="http://schemas.openxmlformats.org/officeDocument/2006/relationships/hyperlink" Target="https://www.supremecourt.uk/cases/docs/uksc-2022-0077-judgment.pdf" TargetMode="External" Id="rId7" /><Relationship Type="http://schemas.openxmlformats.org/officeDocument/2006/relationships/hyperlink" Target="https://www.backoffscotland.com/the-facts" TargetMode="External" Id="rId6" /><Relationship Type="http://schemas.openxmlformats.org/officeDocument/2006/relationships/hyperlink" Target="https://www.rcog.org.uk/media/iouempf3/fsrh-rcog-safe-access-zones-around-abortion-clinics-report.pdf" TargetMode="External" Id="rId5" /><Relationship Type="http://schemas.openxmlformats.org/officeDocument/2006/relationships/hyperlink" Target="https://www.bbc.co.uk/news/uk-scotland-glasgow-west-64744044" TargetMode="External" Id="rId4" /><Relationship Type="http://schemas.openxmlformats.org/officeDocument/2006/relationships/hyperlink" Target="https://static1.squarespace.com/static/6413232bf29ba901ed614415/t/644627b9a4c2fd7092a4df40/1682319303577/SYWS+22-23+Experiences+of+Accessing+Healthcare.pdf" TargetMode="External" Id="R1ec1b3b1be694f2f" /><Relationship Type="http://schemas.openxmlformats.org/officeDocument/2006/relationships/hyperlink" Target="https://www.gov.scot/publications/womens-health-plan/documents/" TargetMode="External" Id="Re33943e59b2c401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4d1655-8929-4f34-b4b6-984fca0b2d2b}"/>
      </w:docPartPr>
      <w:docPartBody>
        <w:p w14:paraId="420F05A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Props1.xml><?xml version="1.0" encoding="utf-8"?>
<ds:datastoreItem xmlns:ds="http://schemas.openxmlformats.org/officeDocument/2006/customXml" ds:itemID="{68F7595C-D972-4F3C-8F8C-656D19E3C4A4}">
  <ds:schemaRefs>
    <ds:schemaRef ds:uri="http://schemas.microsoft.com/sharepoint/v3/contenttype/forms"/>
  </ds:schemaRefs>
</ds:datastoreItem>
</file>

<file path=customXml/itemProps2.xml><?xml version="1.0" encoding="utf-8"?>
<ds:datastoreItem xmlns:ds="http://schemas.openxmlformats.org/officeDocument/2006/customXml" ds:itemID="{C12710FC-86A6-40C3-958F-0664ECD2A8C8}"/>
</file>

<file path=customXml/itemProps3.xml><?xml version="1.0" encoding="utf-8"?>
<ds:datastoreItem xmlns:ds="http://schemas.openxmlformats.org/officeDocument/2006/customXml" ds:itemID="{18128C26-1505-A143-A2A2-94FF4047C39B}">
  <ds:schemaRefs>
    <ds:schemaRef ds:uri="http://schemas.openxmlformats.org/officeDocument/2006/bibliography"/>
  </ds:schemaRefs>
</ds:datastoreItem>
</file>

<file path=customXml/itemProps4.xml><?xml version="1.0" encoding="utf-8"?>
<ds:datastoreItem xmlns:ds="http://schemas.openxmlformats.org/officeDocument/2006/customXml" ds:itemID="{7791A335-42B0-4E5F-997B-06CAD7FDB950}">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Mason</dc:creator>
  <keywords/>
  <dc:description/>
  <lastModifiedBy>Rebecca Mason</lastModifiedBy>
  <revision>10</revision>
  <dcterms:created xsi:type="dcterms:W3CDTF">2023-12-14T16:09:00.0000000Z</dcterms:created>
  <dcterms:modified xsi:type="dcterms:W3CDTF">2024-04-10T15:53:27.9332094Z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